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87BB0" w14:textId="676FDBAA" w:rsidR="00AD5D16" w:rsidRPr="002E1679" w:rsidRDefault="006076A9" w:rsidP="002E1679">
      <w:pPr>
        <w:pStyle w:val="Haupttitel"/>
      </w:pPr>
      <w:r>
        <w:t xml:space="preserve">Vereinfachte </w:t>
      </w:r>
      <w:r w:rsidR="00AE5454" w:rsidRPr="002E1679">
        <w:t>G</w:t>
      </w:r>
      <w:r w:rsidR="002E1679" w:rsidRPr="002E1679">
        <w:t xml:space="preserve">rundlagen </w:t>
      </w:r>
      <w:r>
        <w:t xml:space="preserve">für ein </w:t>
      </w:r>
      <w:r w:rsidR="002E1679" w:rsidRPr="002E1679">
        <w:t>Schutzkonzept</w:t>
      </w:r>
    </w:p>
    <w:p w14:paraId="5B3DDF42" w14:textId="675C62F9" w:rsidR="00AD5D16" w:rsidRPr="002E1679" w:rsidRDefault="002E1679" w:rsidP="002E1679">
      <w:pPr>
        <w:spacing w:after="0" w:line="276" w:lineRule="auto"/>
        <w:rPr>
          <w:rFonts w:ascii="Arial" w:hAnsi="Arial" w:cs="Arial"/>
          <w:sz w:val="22"/>
        </w:rPr>
      </w:pPr>
      <w:r w:rsidRPr="002E1679">
        <w:rPr>
          <w:rFonts w:ascii="Arial" w:hAnsi="Arial" w:cs="Arial"/>
          <w:sz w:val="22"/>
        </w:rPr>
        <w:t xml:space="preserve">Stand: </w:t>
      </w:r>
      <w:r w:rsidR="00F6346C">
        <w:rPr>
          <w:rFonts w:ascii="Arial" w:hAnsi="Arial" w:cs="Arial"/>
          <w:sz w:val="22"/>
        </w:rPr>
        <w:t>29</w:t>
      </w:r>
      <w:r w:rsidR="007F1998">
        <w:rPr>
          <w:rFonts w:ascii="Arial" w:hAnsi="Arial" w:cs="Arial"/>
          <w:sz w:val="22"/>
        </w:rPr>
        <w:t>.</w:t>
      </w:r>
      <w:r w:rsidR="003E36BD">
        <w:rPr>
          <w:rFonts w:ascii="Arial" w:hAnsi="Arial" w:cs="Arial"/>
          <w:sz w:val="22"/>
        </w:rPr>
        <w:t>10</w:t>
      </w:r>
      <w:r w:rsidR="007F1998">
        <w:rPr>
          <w:rFonts w:ascii="Arial" w:hAnsi="Arial" w:cs="Arial"/>
          <w:sz w:val="22"/>
        </w:rPr>
        <w:t>.</w:t>
      </w:r>
      <w:r w:rsidRPr="00D625CE">
        <w:rPr>
          <w:rFonts w:ascii="Arial" w:hAnsi="Arial" w:cs="Arial"/>
          <w:sz w:val="22"/>
        </w:rPr>
        <w:t>2020</w:t>
      </w:r>
    </w:p>
    <w:p w14:paraId="39AC351F" w14:textId="77777777" w:rsidR="002E1679" w:rsidRPr="002E1679" w:rsidRDefault="002E1679" w:rsidP="002E1679">
      <w:pPr>
        <w:spacing w:after="0" w:line="276" w:lineRule="auto"/>
        <w:rPr>
          <w:rFonts w:ascii="Arial" w:hAnsi="Arial" w:cs="Arial"/>
          <w:sz w:val="22"/>
        </w:rPr>
      </w:pPr>
    </w:p>
    <w:p w14:paraId="1DE7B166" w14:textId="4B038EFD" w:rsidR="001A184D" w:rsidRPr="002E1679" w:rsidRDefault="001A184D" w:rsidP="00834C47">
      <w:pPr>
        <w:pStyle w:val="berschrift2"/>
        <w:numPr>
          <w:ilvl w:val="0"/>
          <w:numId w:val="14"/>
        </w:numPr>
        <w:spacing w:before="0" w:line="276" w:lineRule="auto"/>
        <w:rPr>
          <w:rFonts w:ascii="Arial" w:hAnsi="Arial" w:cs="Arial"/>
          <w:color w:val="auto"/>
          <w:sz w:val="22"/>
          <w:szCs w:val="22"/>
        </w:rPr>
      </w:pPr>
      <w:r w:rsidRPr="002E1679">
        <w:rPr>
          <w:rFonts w:ascii="Arial" w:hAnsi="Arial" w:cs="Arial"/>
          <w:color w:val="auto"/>
          <w:sz w:val="22"/>
          <w:szCs w:val="22"/>
        </w:rPr>
        <w:t>für</w:t>
      </w:r>
      <w:r w:rsidR="00D727CD" w:rsidRPr="002E1679">
        <w:rPr>
          <w:rFonts w:ascii="Arial" w:hAnsi="Arial" w:cs="Arial"/>
          <w:color w:val="auto"/>
          <w:sz w:val="22"/>
          <w:szCs w:val="22"/>
        </w:rPr>
        <w:t xml:space="preserve"> Institutionen im Bereich Menschen mit Behinderung</w:t>
      </w:r>
      <w:r w:rsidRPr="002E1679" w:rsidDel="001A184D">
        <w:rPr>
          <w:rFonts w:ascii="Arial" w:hAnsi="Arial" w:cs="Arial"/>
          <w:color w:val="auto"/>
          <w:sz w:val="22"/>
          <w:szCs w:val="22"/>
        </w:rPr>
        <w:t xml:space="preserve"> </w:t>
      </w:r>
    </w:p>
    <w:p w14:paraId="6D103A56" w14:textId="004EE858" w:rsidR="001A184D" w:rsidRPr="002E1679" w:rsidRDefault="001A184D" w:rsidP="00834C47">
      <w:pPr>
        <w:pStyle w:val="berschrift2"/>
        <w:numPr>
          <w:ilvl w:val="0"/>
          <w:numId w:val="14"/>
        </w:numPr>
        <w:spacing w:before="0" w:line="276" w:lineRule="auto"/>
        <w:rPr>
          <w:rFonts w:ascii="Arial" w:hAnsi="Arial" w:cs="Arial"/>
          <w:color w:val="auto"/>
          <w:sz w:val="22"/>
          <w:szCs w:val="22"/>
        </w:rPr>
      </w:pPr>
      <w:r w:rsidRPr="002E1679">
        <w:rPr>
          <w:rFonts w:ascii="Arial" w:hAnsi="Arial" w:cs="Arial"/>
          <w:color w:val="auto"/>
          <w:sz w:val="22"/>
          <w:szCs w:val="22"/>
        </w:rPr>
        <w:t>für Institutionen im Alters- und Pflegebereich</w:t>
      </w:r>
    </w:p>
    <w:p w14:paraId="4A5DF57E" w14:textId="05F2BDB2" w:rsidR="00D727CD" w:rsidRPr="002E1679" w:rsidRDefault="001A184D" w:rsidP="00834C47">
      <w:pPr>
        <w:pStyle w:val="berschrift2"/>
        <w:numPr>
          <w:ilvl w:val="0"/>
          <w:numId w:val="14"/>
        </w:numPr>
        <w:spacing w:before="0" w:line="276" w:lineRule="auto"/>
        <w:rPr>
          <w:rFonts w:ascii="Arial" w:hAnsi="Arial" w:cs="Arial"/>
          <w:color w:val="auto"/>
          <w:sz w:val="22"/>
          <w:szCs w:val="22"/>
        </w:rPr>
      </w:pPr>
      <w:r w:rsidRPr="002E1679">
        <w:rPr>
          <w:rFonts w:ascii="Arial" w:hAnsi="Arial" w:cs="Arial"/>
          <w:color w:val="auto"/>
          <w:sz w:val="22"/>
          <w:szCs w:val="22"/>
        </w:rPr>
        <w:t>für</w:t>
      </w:r>
      <w:r w:rsidR="00D727CD" w:rsidRPr="002E1679">
        <w:rPr>
          <w:rFonts w:ascii="Arial" w:hAnsi="Arial" w:cs="Arial"/>
          <w:color w:val="auto"/>
          <w:sz w:val="22"/>
          <w:szCs w:val="22"/>
        </w:rPr>
        <w:t xml:space="preserve"> Institutionen im Bereich Kinder und Jugendliche</w:t>
      </w:r>
    </w:p>
    <w:p w14:paraId="1EA602AB" w14:textId="67083E8E" w:rsidR="00F6346C" w:rsidRDefault="00F6346C" w:rsidP="002E1679">
      <w:pPr>
        <w:spacing w:after="0" w:line="276" w:lineRule="auto"/>
        <w:rPr>
          <w:rFonts w:ascii="Arial" w:hAnsi="Arial" w:cs="Arial"/>
          <w:b/>
          <w:sz w:val="22"/>
        </w:rPr>
      </w:pPr>
    </w:p>
    <w:p w14:paraId="4F49F2EB" w14:textId="5A67BC1B" w:rsidR="00F6346C" w:rsidRDefault="003E36BD" w:rsidP="00F6346C">
      <w:pPr>
        <w:spacing w:after="0" w:line="276" w:lineRule="auto"/>
        <w:rPr>
          <w:rFonts w:ascii="Arial" w:hAnsi="Arial" w:cs="Arial"/>
          <w:b/>
          <w:color w:val="2E74B5" w:themeColor="accent1" w:themeShade="BF"/>
          <w:sz w:val="22"/>
        </w:rPr>
      </w:pPr>
      <w:r>
        <w:rPr>
          <w:rFonts w:ascii="Arial" w:hAnsi="Arial" w:cs="Arial"/>
          <w:b/>
          <w:sz w:val="22"/>
        </w:rPr>
        <w:t xml:space="preserve">Seit Ende </w:t>
      </w:r>
      <w:r w:rsidR="00F6346C" w:rsidRPr="00F6346C">
        <w:rPr>
          <w:rFonts w:ascii="Arial" w:hAnsi="Arial" w:cs="Arial"/>
          <w:b/>
          <w:sz w:val="22"/>
        </w:rPr>
        <w:t xml:space="preserve">Juni gelten vereinfachte und einheitliche Vorgaben für die Erstellung von Schutzkonzepten. Die Vorgaben sind im </w:t>
      </w:r>
      <w:hyperlink r:id="rId8" w:anchor="app1ahref0" w:history="1">
        <w:r w:rsidR="00F6346C" w:rsidRPr="006076A9">
          <w:rPr>
            <w:rFonts w:ascii="Arial" w:hAnsi="Arial" w:cs="Arial"/>
            <w:sz w:val="22"/>
            <w:u w:val="single"/>
          </w:rPr>
          <w:t>Anhang der «Covid-19-Verordnung besondere Lage</w:t>
        </w:r>
      </w:hyperlink>
      <w:r w:rsidR="00F6346C" w:rsidRPr="006076A9">
        <w:rPr>
          <w:rFonts w:ascii="Arial" w:hAnsi="Arial" w:cs="Arial"/>
          <w:sz w:val="22"/>
          <w:u w:val="single"/>
        </w:rPr>
        <w:t>»</w:t>
      </w:r>
      <w:r w:rsidR="00F6346C" w:rsidRPr="005953A4">
        <w:rPr>
          <w:rFonts w:ascii="Arial" w:hAnsi="Arial" w:cs="Arial"/>
          <w:sz w:val="22"/>
        </w:rPr>
        <w:t xml:space="preserve"> </w:t>
      </w:r>
      <w:r w:rsidR="00F6346C" w:rsidRPr="00C6086C">
        <w:rPr>
          <w:rFonts w:ascii="Arial" w:hAnsi="Arial" w:cs="Arial"/>
          <w:b/>
          <w:sz w:val="22"/>
        </w:rPr>
        <w:t>ausgeführt.</w:t>
      </w:r>
    </w:p>
    <w:p w14:paraId="7962D614" w14:textId="77777777" w:rsidR="00F6346C" w:rsidRPr="00F6346C" w:rsidRDefault="00F6346C" w:rsidP="00F6346C">
      <w:pPr>
        <w:spacing w:after="0" w:line="276" w:lineRule="auto"/>
        <w:rPr>
          <w:rFonts w:ascii="Arial" w:hAnsi="Arial" w:cs="Arial"/>
          <w:b/>
          <w:sz w:val="22"/>
        </w:rPr>
      </w:pPr>
    </w:p>
    <w:p w14:paraId="62F8F284" w14:textId="06528B24" w:rsidR="00F6346C" w:rsidRDefault="00F6346C" w:rsidP="00F6346C">
      <w:pPr>
        <w:spacing w:after="0" w:line="276" w:lineRule="auto"/>
        <w:rPr>
          <w:rFonts w:ascii="Arial" w:hAnsi="Arial" w:cs="Arial"/>
          <w:b/>
          <w:sz w:val="22"/>
        </w:rPr>
      </w:pPr>
      <w:r w:rsidRPr="00F6346C">
        <w:rPr>
          <w:rFonts w:ascii="Arial" w:hAnsi="Arial" w:cs="Arial"/>
          <w:b/>
          <w:sz w:val="22"/>
        </w:rPr>
        <w:t>Die Vorgaben sind sehr allgemein gehalten, sodass sie die spezifische Situation von Institutionen im Pflege- und Sozialbereich nur ungenügend abbilden. Die potenziell er</w:t>
      </w:r>
      <w:r w:rsidR="001F20CB">
        <w:rPr>
          <w:rFonts w:ascii="Arial" w:hAnsi="Arial" w:cs="Arial"/>
          <w:b/>
          <w:sz w:val="22"/>
        </w:rPr>
        <w:t>höhte Vulnerabilität der Klient</w:t>
      </w:r>
      <w:r w:rsidRPr="00F6346C">
        <w:rPr>
          <w:rFonts w:ascii="Arial" w:hAnsi="Arial" w:cs="Arial"/>
          <w:b/>
          <w:sz w:val="22"/>
        </w:rPr>
        <w:t>innen</w:t>
      </w:r>
      <w:r w:rsidR="001F20CB">
        <w:rPr>
          <w:rFonts w:ascii="Arial" w:hAnsi="Arial" w:cs="Arial"/>
          <w:b/>
          <w:sz w:val="22"/>
        </w:rPr>
        <w:t xml:space="preserve"> und Klienten</w:t>
      </w:r>
      <w:r w:rsidRPr="00F6346C">
        <w:rPr>
          <w:rFonts w:ascii="Arial" w:hAnsi="Arial" w:cs="Arial"/>
          <w:b/>
          <w:sz w:val="22"/>
        </w:rPr>
        <w:t xml:space="preserve"> wird bei den vereinfachten Vorgaben ebenso unzureichend berücksichtigt wie die Realität der «engen Kontakte» des Fachpersonals mit Menschen mit Unterstützungsbedarf.</w:t>
      </w:r>
    </w:p>
    <w:p w14:paraId="75FED90E" w14:textId="77777777" w:rsidR="006076A9" w:rsidRPr="00F6346C" w:rsidRDefault="006076A9" w:rsidP="00F6346C">
      <w:pPr>
        <w:spacing w:after="0" w:line="276" w:lineRule="auto"/>
        <w:rPr>
          <w:rFonts w:ascii="Arial" w:hAnsi="Arial" w:cs="Arial"/>
          <w:b/>
          <w:sz w:val="22"/>
        </w:rPr>
      </w:pPr>
    </w:p>
    <w:p w14:paraId="51045C3E" w14:textId="47DC0BB5" w:rsidR="00F6346C" w:rsidRPr="002E1679" w:rsidRDefault="00F6346C" w:rsidP="002E1679">
      <w:pPr>
        <w:spacing w:after="0" w:line="276" w:lineRule="auto"/>
        <w:rPr>
          <w:rFonts w:ascii="Arial" w:hAnsi="Arial" w:cs="Arial"/>
          <w:b/>
          <w:sz w:val="22"/>
        </w:rPr>
      </w:pPr>
      <w:r w:rsidRPr="00F6346C">
        <w:rPr>
          <w:rFonts w:ascii="Arial" w:hAnsi="Arial" w:cs="Arial"/>
          <w:b/>
          <w:sz w:val="22"/>
        </w:rPr>
        <w:t>Dieses Dokument nimmt auf die spezielle Situation von Alters- und Pflegeheimen sowie sozialen Einrichtungen Rücksicht und geht über die vereinfachten Vorgaben des Bundesrats hinaus. Es soll im Sinne einer Guideline die Betriebe bei der Erstellung / Anpassung ihres institutionsspezifischen Schutzkonzepts gegen COVID-19 unterstützen.</w:t>
      </w:r>
    </w:p>
    <w:p w14:paraId="376C887D" w14:textId="77777777" w:rsidR="001A184D" w:rsidRPr="002E1679" w:rsidRDefault="001A184D" w:rsidP="002E1679">
      <w:pPr>
        <w:spacing w:after="0" w:line="276" w:lineRule="auto"/>
        <w:rPr>
          <w:rFonts w:ascii="Arial" w:hAnsi="Arial" w:cs="Arial"/>
          <w:sz w:val="22"/>
        </w:rPr>
      </w:pPr>
    </w:p>
    <w:p w14:paraId="119FC48F" w14:textId="468B1CCF" w:rsidR="00D727CD" w:rsidRPr="002E1679" w:rsidRDefault="001A184D" w:rsidP="002E1679">
      <w:pPr>
        <w:spacing w:after="0" w:line="276" w:lineRule="auto"/>
        <w:rPr>
          <w:rFonts w:ascii="Arial" w:hAnsi="Arial" w:cs="Arial"/>
          <w:sz w:val="22"/>
        </w:rPr>
      </w:pPr>
      <w:r w:rsidRPr="002E1679">
        <w:rPr>
          <w:rFonts w:ascii="Arial" w:hAnsi="Arial" w:cs="Arial"/>
          <w:sz w:val="22"/>
        </w:rPr>
        <w:t>Dieses Dokument</w:t>
      </w:r>
      <w:r w:rsidR="00606E0D" w:rsidRPr="002E1679">
        <w:rPr>
          <w:rFonts w:ascii="Arial" w:hAnsi="Arial" w:cs="Arial"/>
          <w:sz w:val="22"/>
        </w:rPr>
        <w:t xml:space="preserve"> beinhaltet folgende </w:t>
      </w:r>
      <w:r w:rsidR="00C973FD" w:rsidRPr="002E1679">
        <w:rPr>
          <w:rFonts w:ascii="Arial" w:hAnsi="Arial" w:cs="Arial"/>
          <w:sz w:val="22"/>
        </w:rPr>
        <w:t>Kapitel</w:t>
      </w:r>
      <w:r w:rsidR="00606E0D" w:rsidRPr="002E1679">
        <w:rPr>
          <w:rFonts w:ascii="Arial" w:hAnsi="Arial" w:cs="Arial"/>
          <w:sz w:val="22"/>
        </w:rPr>
        <w:t>:</w:t>
      </w:r>
    </w:p>
    <w:p w14:paraId="7AA25F20" w14:textId="77777777" w:rsidR="0043483E" w:rsidRPr="002E1679" w:rsidRDefault="0043483E" w:rsidP="002E1679">
      <w:pPr>
        <w:spacing w:after="0" w:line="276" w:lineRule="auto"/>
        <w:rPr>
          <w:rFonts w:ascii="Arial" w:hAnsi="Arial" w:cs="Arial"/>
          <w:sz w:val="22"/>
        </w:rPr>
      </w:pPr>
    </w:p>
    <w:p w14:paraId="33A6CE24" w14:textId="1A94AED0" w:rsidR="00881FFD" w:rsidRDefault="00881FFD" w:rsidP="00834C47">
      <w:pPr>
        <w:pStyle w:val="Listenabsatz"/>
        <w:numPr>
          <w:ilvl w:val="0"/>
          <w:numId w:val="3"/>
        </w:numPr>
        <w:spacing w:after="0" w:line="276" w:lineRule="auto"/>
        <w:ind w:left="357" w:hanging="357"/>
        <w:contextualSpacing w:val="0"/>
        <w:rPr>
          <w:rFonts w:ascii="Arial" w:hAnsi="Arial" w:cs="Arial"/>
          <w:b/>
          <w:sz w:val="22"/>
        </w:rPr>
      </w:pPr>
      <w:r w:rsidRPr="002E1679">
        <w:rPr>
          <w:rFonts w:ascii="Arial" w:hAnsi="Arial" w:cs="Arial"/>
          <w:b/>
          <w:sz w:val="22"/>
        </w:rPr>
        <w:t>Grundlegende Dokumente</w:t>
      </w:r>
    </w:p>
    <w:p w14:paraId="55031EB4" w14:textId="77777777" w:rsidR="00B81FEF" w:rsidRPr="00B81FEF" w:rsidRDefault="00B81FEF" w:rsidP="00B81FEF">
      <w:pPr>
        <w:spacing w:after="0" w:line="276" w:lineRule="auto"/>
        <w:rPr>
          <w:rFonts w:ascii="Arial" w:hAnsi="Arial" w:cs="Arial"/>
          <w:b/>
          <w:sz w:val="22"/>
        </w:rPr>
      </w:pPr>
    </w:p>
    <w:p w14:paraId="39445700" w14:textId="3E022E3A" w:rsidR="00606E0D" w:rsidRPr="002E1679" w:rsidRDefault="00881FFD" w:rsidP="00834C47">
      <w:pPr>
        <w:numPr>
          <w:ilvl w:val="1"/>
          <w:numId w:val="1"/>
        </w:numPr>
        <w:spacing w:after="0" w:line="276" w:lineRule="auto"/>
        <w:ind w:left="357" w:hanging="357"/>
        <w:rPr>
          <w:rFonts w:ascii="Arial" w:hAnsi="Arial" w:cs="Arial"/>
          <w:sz w:val="22"/>
        </w:rPr>
      </w:pPr>
      <w:r w:rsidRPr="002E1679">
        <w:rPr>
          <w:rFonts w:ascii="Arial" w:hAnsi="Arial" w:cs="Arial"/>
          <w:sz w:val="22"/>
        </w:rPr>
        <w:t>Ebene Bund</w:t>
      </w:r>
    </w:p>
    <w:p w14:paraId="0DCA658F" w14:textId="204DB4BD" w:rsidR="00606E0D" w:rsidRPr="002E1679" w:rsidRDefault="00881FFD" w:rsidP="00834C47">
      <w:pPr>
        <w:numPr>
          <w:ilvl w:val="1"/>
          <w:numId w:val="1"/>
        </w:numPr>
        <w:spacing w:after="0" w:line="276" w:lineRule="auto"/>
        <w:ind w:left="357" w:hanging="357"/>
        <w:rPr>
          <w:rFonts w:ascii="Arial" w:hAnsi="Arial" w:cs="Arial"/>
          <w:sz w:val="22"/>
        </w:rPr>
      </w:pPr>
      <w:r w:rsidRPr="002E1679">
        <w:rPr>
          <w:rFonts w:ascii="Arial" w:hAnsi="Arial" w:cs="Arial"/>
          <w:sz w:val="22"/>
        </w:rPr>
        <w:t>Ebene Kanton</w:t>
      </w:r>
    </w:p>
    <w:p w14:paraId="28A6C829" w14:textId="08EC4EC7" w:rsidR="00606E0D" w:rsidRDefault="00881FFD" w:rsidP="00834C47">
      <w:pPr>
        <w:numPr>
          <w:ilvl w:val="1"/>
          <w:numId w:val="1"/>
        </w:numPr>
        <w:spacing w:after="0" w:line="276" w:lineRule="auto"/>
        <w:ind w:left="357" w:hanging="357"/>
        <w:rPr>
          <w:rFonts w:ascii="Arial" w:hAnsi="Arial" w:cs="Arial"/>
          <w:sz w:val="22"/>
        </w:rPr>
      </w:pPr>
      <w:r w:rsidRPr="002E1679">
        <w:rPr>
          <w:rFonts w:ascii="Arial" w:hAnsi="Arial" w:cs="Arial"/>
          <w:sz w:val="22"/>
        </w:rPr>
        <w:t>Ebene Institution</w:t>
      </w:r>
    </w:p>
    <w:p w14:paraId="6C96D5B2" w14:textId="43C8B867" w:rsidR="00F6346C" w:rsidRDefault="00F6346C" w:rsidP="00F6346C">
      <w:pPr>
        <w:spacing w:after="0" w:line="276" w:lineRule="auto"/>
        <w:rPr>
          <w:rFonts w:ascii="Arial" w:hAnsi="Arial" w:cs="Arial"/>
          <w:sz w:val="22"/>
        </w:rPr>
      </w:pPr>
    </w:p>
    <w:p w14:paraId="29FE5D73" w14:textId="713CBDB8" w:rsidR="00881FFD" w:rsidRPr="002E1679" w:rsidRDefault="00F6346C" w:rsidP="002E1679">
      <w:pPr>
        <w:spacing w:after="0" w:line="276" w:lineRule="auto"/>
        <w:rPr>
          <w:rFonts w:ascii="Arial" w:hAnsi="Arial" w:cs="Arial"/>
          <w:sz w:val="22"/>
        </w:rPr>
      </w:pPr>
      <w:r w:rsidRPr="00F6346C">
        <w:rPr>
          <w:rFonts w:ascii="Arial" w:hAnsi="Arial" w:cs="Arial"/>
          <w:sz w:val="22"/>
        </w:rPr>
        <w:t>Mit den Dokumenten dieser drei Ebenen sollen die Massnahmen festgelegt werden, die insbesondere für den «internen (stationären) Bereich» der Institution ergriffen und umgesetzt werden.</w:t>
      </w:r>
      <w:r w:rsidR="001A184D" w:rsidRPr="002E1679">
        <w:rPr>
          <w:rFonts w:ascii="Arial" w:hAnsi="Arial" w:cs="Arial"/>
          <w:sz w:val="22"/>
        </w:rPr>
        <w:br/>
      </w:r>
    </w:p>
    <w:p w14:paraId="2762A877" w14:textId="2B35A796" w:rsidR="00881FFD" w:rsidRDefault="0043483E" w:rsidP="00834C47">
      <w:pPr>
        <w:pStyle w:val="Listenabsatz"/>
        <w:numPr>
          <w:ilvl w:val="0"/>
          <w:numId w:val="3"/>
        </w:numPr>
        <w:spacing w:after="0" w:line="276" w:lineRule="auto"/>
        <w:ind w:left="357" w:hanging="357"/>
        <w:contextualSpacing w:val="0"/>
        <w:rPr>
          <w:rFonts w:ascii="Arial" w:hAnsi="Arial" w:cs="Arial"/>
          <w:b/>
          <w:sz w:val="22"/>
        </w:rPr>
      </w:pPr>
      <w:r w:rsidRPr="002E1679">
        <w:rPr>
          <w:rFonts w:ascii="Arial" w:hAnsi="Arial" w:cs="Arial"/>
          <w:b/>
          <w:sz w:val="22"/>
        </w:rPr>
        <w:t xml:space="preserve">Empfehlungen für den </w:t>
      </w:r>
      <w:r w:rsidR="006A6C29" w:rsidRPr="002E1679">
        <w:rPr>
          <w:rFonts w:ascii="Arial" w:hAnsi="Arial" w:cs="Arial"/>
          <w:b/>
          <w:sz w:val="22"/>
        </w:rPr>
        <w:t>«</w:t>
      </w:r>
      <w:r w:rsidR="00881FFD" w:rsidRPr="002E1679">
        <w:rPr>
          <w:rFonts w:ascii="Arial" w:hAnsi="Arial" w:cs="Arial"/>
          <w:b/>
          <w:sz w:val="22"/>
        </w:rPr>
        <w:t>internen Bereich</w:t>
      </w:r>
      <w:r w:rsidR="006A6C29" w:rsidRPr="002E1679">
        <w:rPr>
          <w:rFonts w:ascii="Arial" w:hAnsi="Arial" w:cs="Arial"/>
          <w:b/>
          <w:sz w:val="22"/>
        </w:rPr>
        <w:t>»</w:t>
      </w:r>
      <w:r w:rsidR="00881FFD" w:rsidRPr="002E1679">
        <w:rPr>
          <w:rFonts w:ascii="Arial" w:hAnsi="Arial" w:cs="Arial"/>
          <w:b/>
          <w:sz w:val="22"/>
        </w:rPr>
        <w:t xml:space="preserve"> der Institution</w:t>
      </w:r>
    </w:p>
    <w:p w14:paraId="15FC27FE" w14:textId="1EE52296" w:rsidR="00966710" w:rsidRPr="002E1679" w:rsidRDefault="00966710" w:rsidP="002E1679">
      <w:pPr>
        <w:spacing w:after="0" w:line="276" w:lineRule="auto"/>
        <w:rPr>
          <w:rFonts w:ascii="Arial" w:hAnsi="Arial" w:cs="Arial"/>
          <w:sz w:val="22"/>
        </w:rPr>
      </w:pPr>
    </w:p>
    <w:p w14:paraId="3DD493F3" w14:textId="0680E7A5" w:rsidR="00606E0D" w:rsidRPr="00F6346C" w:rsidRDefault="00966710" w:rsidP="00834C47">
      <w:pPr>
        <w:pStyle w:val="Listenabsatz"/>
        <w:numPr>
          <w:ilvl w:val="0"/>
          <w:numId w:val="3"/>
        </w:numPr>
        <w:spacing w:after="0" w:line="276" w:lineRule="auto"/>
        <w:ind w:left="357" w:hanging="357"/>
        <w:contextualSpacing w:val="0"/>
        <w:rPr>
          <w:rFonts w:ascii="Arial" w:hAnsi="Arial" w:cs="Arial"/>
          <w:b/>
          <w:sz w:val="22"/>
        </w:rPr>
      </w:pPr>
      <w:r w:rsidRPr="002E1679">
        <w:rPr>
          <w:rFonts w:ascii="Arial" w:hAnsi="Arial" w:cs="Arial"/>
          <w:b/>
          <w:sz w:val="22"/>
        </w:rPr>
        <w:t>E</w:t>
      </w:r>
      <w:r w:rsidR="00A90998" w:rsidRPr="002E1679">
        <w:rPr>
          <w:rFonts w:ascii="Arial" w:hAnsi="Arial" w:cs="Arial"/>
          <w:b/>
          <w:sz w:val="22"/>
        </w:rPr>
        <w:t>mpfehlungen</w:t>
      </w:r>
      <w:r w:rsidR="00606E0D" w:rsidRPr="002E1679">
        <w:rPr>
          <w:rFonts w:ascii="Arial" w:hAnsi="Arial" w:cs="Arial"/>
          <w:b/>
          <w:sz w:val="22"/>
        </w:rPr>
        <w:t xml:space="preserve"> für </w:t>
      </w:r>
      <w:r w:rsidR="00810D56" w:rsidRPr="002E1679">
        <w:rPr>
          <w:rFonts w:ascii="Arial" w:hAnsi="Arial" w:cs="Arial"/>
          <w:b/>
          <w:sz w:val="22"/>
        </w:rPr>
        <w:t xml:space="preserve">die </w:t>
      </w:r>
      <w:r w:rsidR="00097D63" w:rsidRPr="002E1679">
        <w:rPr>
          <w:rFonts w:ascii="Arial" w:hAnsi="Arial" w:cs="Arial"/>
          <w:b/>
          <w:sz w:val="22"/>
        </w:rPr>
        <w:t>Schnittstelle</w:t>
      </w:r>
      <w:r w:rsidR="00810D56" w:rsidRPr="002E1679">
        <w:rPr>
          <w:rFonts w:ascii="Arial" w:hAnsi="Arial" w:cs="Arial"/>
          <w:b/>
          <w:sz w:val="22"/>
        </w:rPr>
        <w:t xml:space="preserve"> </w:t>
      </w:r>
      <w:r w:rsidR="003D2A4A" w:rsidRPr="002E1679">
        <w:rPr>
          <w:rFonts w:ascii="Arial" w:hAnsi="Arial" w:cs="Arial"/>
          <w:b/>
          <w:sz w:val="22"/>
        </w:rPr>
        <w:t>interne</w:t>
      </w:r>
      <w:r w:rsidR="00AD5D16" w:rsidRPr="002E1679">
        <w:rPr>
          <w:rFonts w:ascii="Arial" w:hAnsi="Arial" w:cs="Arial"/>
          <w:b/>
          <w:sz w:val="22"/>
        </w:rPr>
        <w:t>r/</w:t>
      </w:r>
      <w:r w:rsidR="00606E0D" w:rsidRPr="002E1679">
        <w:rPr>
          <w:rFonts w:ascii="Arial" w:hAnsi="Arial" w:cs="Arial"/>
          <w:b/>
          <w:sz w:val="22"/>
        </w:rPr>
        <w:t>externe</w:t>
      </w:r>
      <w:r w:rsidR="00AD5D16" w:rsidRPr="002E1679">
        <w:rPr>
          <w:rFonts w:ascii="Arial" w:hAnsi="Arial" w:cs="Arial"/>
          <w:b/>
          <w:sz w:val="22"/>
        </w:rPr>
        <w:t>r</w:t>
      </w:r>
      <w:r w:rsidR="00606E0D" w:rsidRPr="002E1679">
        <w:rPr>
          <w:rFonts w:ascii="Arial" w:hAnsi="Arial" w:cs="Arial"/>
          <w:b/>
          <w:sz w:val="22"/>
        </w:rPr>
        <w:t xml:space="preserve"> Bereich</w:t>
      </w:r>
      <w:r w:rsidR="00577631" w:rsidRPr="002E1679">
        <w:rPr>
          <w:rFonts w:ascii="Arial" w:hAnsi="Arial" w:cs="Arial"/>
          <w:sz w:val="22"/>
        </w:rPr>
        <w:t xml:space="preserve"> </w:t>
      </w:r>
    </w:p>
    <w:p w14:paraId="1A4364EF" w14:textId="09B24AC5" w:rsidR="00F6346C" w:rsidRDefault="00F6346C" w:rsidP="00F6346C">
      <w:pPr>
        <w:spacing w:after="0" w:line="276" w:lineRule="auto"/>
        <w:rPr>
          <w:rFonts w:ascii="Arial" w:hAnsi="Arial" w:cs="Arial"/>
          <w:b/>
          <w:sz w:val="22"/>
        </w:rPr>
      </w:pPr>
    </w:p>
    <w:p w14:paraId="17EB26C5" w14:textId="7F6A613C" w:rsidR="00F6346C" w:rsidRPr="00F6346C" w:rsidRDefault="00F6346C" w:rsidP="00F6346C">
      <w:pPr>
        <w:spacing w:after="120" w:line="24" w:lineRule="atLeast"/>
        <w:rPr>
          <w:rFonts w:ascii="Arial" w:hAnsi="Arial" w:cs="Arial"/>
          <w:sz w:val="22"/>
        </w:rPr>
      </w:pPr>
      <w:r w:rsidRPr="00F6346C">
        <w:rPr>
          <w:rFonts w:ascii="Arial" w:hAnsi="Arial" w:cs="Arial"/>
          <w:sz w:val="22"/>
        </w:rPr>
        <w:t>Ergänzend zu den Vorgaben und Empfehlungen der Ebenen Bund, Kanton, Institution wird für die Schnittstelle zwischen internem und externem Bereich der Institution auf weitere Empfehlungen und Massnahmen hingewiesen, damit die Abstands- und Hygieneregeln sowie die Empfehlungen des BAG und der Kantone eingehalten werden können.</w:t>
      </w:r>
    </w:p>
    <w:p w14:paraId="39E50AD2" w14:textId="77777777" w:rsidR="00B81FEF" w:rsidRPr="00B81FEF" w:rsidRDefault="00B81FEF" w:rsidP="00B81FEF">
      <w:pPr>
        <w:spacing w:after="0" w:line="276" w:lineRule="auto"/>
        <w:rPr>
          <w:rFonts w:ascii="Arial" w:hAnsi="Arial" w:cs="Arial"/>
          <w:b/>
          <w:sz w:val="22"/>
        </w:rPr>
      </w:pPr>
    </w:p>
    <w:p w14:paraId="1F3CB323" w14:textId="40FBD86E" w:rsidR="00606E0D" w:rsidRPr="002E1679" w:rsidRDefault="00606E0D" w:rsidP="00834C47">
      <w:pPr>
        <w:numPr>
          <w:ilvl w:val="1"/>
          <w:numId w:val="6"/>
        </w:numPr>
        <w:spacing w:after="0" w:line="276" w:lineRule="auto"/>
        <w:ind w:left="357" w:hanging="357"/>
        <w:rPr>
          <w:rFonts w:ascii="Arial" w:hAnsi="Arial" w:cs="Arial"/>
          <w:sz w:val="22"/>
        </w:rPr>
      </w:pPr>
      <w:r w:rsidRPr="002E1679">
        <w:rPr>
          <w:rFonts w:ascii="Arial" w:hAnsi="Arial" w:cs="Arial"/>
          <w:sz w:val="22"/>
        </w:rPr>
        <w:lastRenderedPageBreak/>
        <w:t xml:space="preserve">Publikumsverkehr </w:t>
      </w:r>
    </w:p>
    <w:p w14:paraId="76B101BB" w14:textId="6C58167A" w:rsidR="00A90998" w:rsidRPr="002E1679" w:rsidRDefault="00A90998" w:rsidP="00834C47">
      <w:pPr>
        <w:numPr>
          <w:ilvl w:val="1"/>
          <w:numId w:val="6"/>
        </w:numPr>
        <w:spacing w:after="0" w:line="276" w:lineRule="auto"/>
        <w:ind w:left="357" w:hanging="357"/>
        <w:rPr>
          <w:rFonts w:ascii="Arial" w:hAnsi="Arial" w:cs="Arial"/>
          <w:sz w:val="22"/>
        </w:rPr>
      </w:pPr>
      <w:r w:rsidRPr="002E1679">
        <w:rPr>
          <w:rFonts w:ascii="Arial" w:hAnsi="Arial" w:cs="Arial"/>
          <w:sz w:val="22"/>
        </w:rPr>
        <w:t xml:space="preserve">Besuchsregelungen </w:t>
      </w:r>
    </w:p>
    <w:p w14:paraId="14E58F99" w14:textId="41DB4023" w:rsidR="002E1679" w:rsidRDefault="009A5E95" w:rsidP="00834C47">
      <w:pPr>
        <w:numPr>
          <w:ilvl w:val="1"/>
          <w:numId w:val="6"/>
        </w:numPr>
        <w:spacing w:after="0" w:line="276" w:lineRule="auto"/>
        <w:ind w:left="357" w:hanging="357"/>
        <w:rPr>
          <w:rFonts w:ascii="Arial" w:hAnsi="Arial" w:cs="Arial"/>
          <w:sz w:val="22"/>
        </w:rPr>
      </w:pPr>
      <w:r w:rsidRPr="002E1679">
        <w:rPr>
          <w:rFonts w:ascii="Arial" w:hAnsi="Arial" w:cs="Arial"/>
          <w:sz w:val="22"/>
        </w:rPr>
        <w:t>Aufenthalte ausserhalb der Institution</w:t>
      </w:r>
    </w:p>
    <w:p w14:paraId="13385A0E" w14:textId="1DC3A192" w:rsidR="00F6346C" w:rsidRDefault="00F6346C" w:rsidP="00834C47">
      <w:pPr>
        <w:numPr>
          <w:ilvl w:val="1"/>
          <w:numId w:val="6"/>
        </w:numPr>
        <w:spacing w:after="0" w:line="276" w:lineRule="auto"/>
        <w:ind w:left="357" w:hanging="357"/>
        <w:rPr>
          <w:rFonts w:ascii="Arial" w:hAnsi="Arial" w:cs="Arial"/>
          <w:sz w:val="22"/>
        </w:rPr>
      </w:pPr>
      <w:r>
        <w:rPr>
          <w:rFonts w:ascii="Arial" w:hAnsi="Arial" w:cs="Arial"/>
          <w:sz w:val="22"/>
        </w:rPr>
        <w:t>Zusammenarbeit mit externen Dienstleistern</w:t>
      </w:r>
    </w:p>
    <w:p w14:paraId="751A17BB" w14:textId="48DBBA71" w:rsidR="00F6346C" w:rsidRDefault="00F6346C" w:rsidP="00834C47">
      <w:pPr>
        <w:numPr>
          <w:ilvl w:val="1"/>
          <w:numId w:val="6"/>
        </w:numPr>
        <w:spacing w:after="0" w:line="276" w:lineRule="auto"/>
        <w:ind w:left="357" w:hanging="357"/>
        <w:rPr>
          <w:rFonts w:ascii="Arial" w:hAnsi="Arial" w:cs="Arial"/>
          <w:sz w:val="22"/>
        </w:rPr>
      </w:pPr>
      <w:r>
        <w:rPr>
          <w:rFonts w:ascii="Arial" w:hAnsi="Arial" w:cs="Arial"/>
          <w:sz w:val="22"/>
        </w:rPr>
        <w:t>Produktion sowie spezifische Tätigkeiten (Arbeit und Ausbildung) im Betrieb</w:t>
      </w:r>
    </w:p>
    <w:p w14:paraId="6DB0572B" w14:textId="02F77BA2" w:rsidR="00F6346C" w:rsidRDefault="00F6346C" w:rsidP="002E1679">
      <w:pPr>
        <w:spacing w:after="0" w:line="276" w:lineRule="auto"/>
        <w:rPr>
          <w:rFonts w:ascii="Arial" w:hAnsi="Arial" w:cs="Arial"/>
          <w:b/>
          <w:sz w:val="22"/>
        </w:rPr>
      </w:pPr>
    </w:p>
    <w:p w14:paraId="411A7454" w14:textId="77777777" w:rsidR="00E6573F" w:rsidRDefault="00321C48" w:rsidP="002E1679">
      <w:pPr>
        <w:spacing w:after="0" w:line="276" w:lineRule="auto"/>
        <w:rPr>
          <w:rFonts w:ascii="Arial" w:hAnsi="Arial" w:cs="Arial"/>
          <w:sz w:val="22"/>
        </w:rPr>
      </w:pPr>
      <w:r w:rsidRPr="002E1679">
        <w:rPr>
          <w:rFonts w:ascii="Arial" w:hAnsi="Arial" w:cs="Arial"/>
          <w:b/>
          <w:sz w:val="22"/>
        </w:rPr>
        <w:t>D</w:t>
      </w:r>
      <w:r w:rsidR="009A5E95" w:rsidRPr="002E1679">
        <w:rPr>
          <w:rFonts w:ascii="Arial" w:hAnsi="Arial" w:cs="Arial"/>
          <w:b/>
          <w:sz w:val="22"/>
        </w:rPr>
        <w:t>ie Institution stellt mit der Umsetzung ihres Schutzkonzepts</w:t>
      </w:r>
      <w:r w:rsidR="00D727CD" w:rsidRPr="002E1679">
        <w:rPr>
          <w:rFonts w:ascii="Arial" w:hAnsi="Arial" w:cs="Arial"/>
          <w:b/>
          <w:sz w:val="22"/>
        </w:rPr>
        <w:t xml:space="preserve"> sicher</w:t>
      </w:r>
      <w:r w:rsidR="00D727CD" w:rsidRPr="002E1679">
        <w:rPr>
          <w:rFonts w:ascii="Arial" w:hAnsi="Arial" w:cs="Arial"/>
          <w:sz w:val="22"/>
        </w:rPr>
        <w:t>, dass folgende Vorgaben eingehalten werden</w:t>
      </w:r>
      <w:r w:rsidR="00810D56" w:rsidRPr="002E1679">
        <w:rPr>
          <w:rFonts w:ascii="Arial" w:hAnsi="Arial" w:cs="Arial"/>
          <w:sz w:val="22"/>
        </w:rPr>
        <w:t xml:space="preserve">: </w:t>
      </w:r>
    </w:p>
    <w:p w14:paraId="244AF17D" w14:textId="77777777" w:rsidR="00E6573F" w:rsidRDefault="00E6573F" w:rsidP="002E1679">
      <w:pPr>
        <w:spacing w:after="0" w:line="276" w:lineRule="auto"/>
        <w:rPr>
          <w:rFonts w:ascii="Arial" w:hAnsi="Arial" w:cs="Arial"/>
          <w:sz w:val="22"/>
        </w:rPr>
      </w:pPr>
    </w:p>
    <w:p w14:paraId="29783403" w14:textId="3B91CE53" w:rsidR="00E6573F" w:rsidRDefault="00E6573F" w:rsidP="00E6573F">
      <w:pPr>
        <w:pStyle w:val="Listenabsatz"/>
        <w:numPr>
          <w:ilvl w:val="0"/>
          <w:numId w:val="17"/>
        </w:numPr>
        <w:spacing w:after="0" w:line="276" w:lineRule="auto"/>
        <w:rPr>
          <w:rFonts w:ascii="Arial" w:hAnsi="Arial" w:cs="Arial"/>
          <w:sz w:val="22"/>
        </w:rPr>
      </w:pPr>
      <w:r w:rsidRPr="00E6573F">
        <w:rPr>
          <w:rFonts w:ascii="Arial" w:hAnsi="Arial" w:cs="Arial"/>
          <w:sz w:val="22"/>
        </w:rPr>
        <w:t>Alle Personen in der Institution halten 1.5 Meter Abstand zueinander. Wenn der Abstand nicht eingehalten werden kann, tragen die Personen eine Hygienemaske oder ergreifen andere geeignete Schutzmassnahmen.</w:t>
      </w:r>
    </w:p>
    <w:p w14:paraId="63A520F7" w14:textId="7D790F82" w:rsidR="003E36BD" w:rsidRPr="00E6573F" w:rsidRDefault="003E36BD" w:rsidP="00E6573F">
      <w:pPr>
        <w:pStyle w:val="Listenabsatz"/>
        <w:numPr>
          <w:ilvl w:val="0"/>
          <w:numId w:val="17"/>
        </w:numPr>
        <w:spacing w:after="0" w:line="276" w:lineRule="auto"/>
        <w:rPr>
          <w:rFonts w:ascii="Arial" w:hAnsi="Arial" w:cs="Arial"/>
          <w:sz w:val="22"/>
        </w:rPr>
      </w:pPr>
      <w:r w:rsidRPr="003E36BD">
        <w:rPr>
          <w:rFonts w:ascii="Arial" w:hAnsi="Arial" w:cs="Arial"/>
          <w:sz w:val="22"/>
        </w:rPr>
        <w:t>In den öffentlich zugänglichen Räumen der Institution gilt für alle Personen Maskenpflicht</w:t>
      </w:r>
    </w:p>
    <w:p w14:paraId="03701CB4" w14:textId="77777777" w:rsidR="00E6573F" w:rsidRPr="00E6573F" w:rsidRDefault="00E6573F" w:rsidP="00E6573F">
      <w:pPr>
        <w:pStyle w:val="Listenabsatz"/>
        <w:numPr>
          <w:ilvl w:val="0"/>
          <w:numId w:val="17"/>
        </w:numPr>
        <w:spacing w:after="0" w:line="276" w:lineRule="auto"/>
        <w:rPr>
          <w:rFonts w:ascii="Arial" w:hAnsi="Arial" w:cs="Arial"/>
          <w:sz w:val="22"/>
        </w:rPr>
      </w:pPr>
      <w:r w:rsidRPr="00E6573F">
        <w:rPr>
          <w:rFonts w:ascii="Arial" w:hAnsi="Arial" w:cs="Arial"/>
          <w:sz w:val="22"/>
        </w:rPr>
        <w:t>Alle Personen in der Institution reinigen sich regelmässig gründlich die Hände.</w:t>
      </w:r>
    </w:p>
    <w:p w14:paraId="7F09CF0C" w14:textId="77777777" w:rsidR="00E6573F" w:rsidRPr="00E6573F" w:rsidRDefault="00E6573F" w:rsidP="00E6573F">
      <w:pPr>
        <w:pStyle w:val="Listenabsatz"/>
        <w:numPr>
          <w:ilvl w:val="0"/>
          <w:numId w:val="17"/>
        </w:numPr>
        <w:spacing w:after="0" w:line="276" w:lineRule="auto"/>
        <w:rPr>
          <w:rFonts w:ascii="Arial" w:hAnsi="Arial" w:cs="Arial"/>
          <w:sz w:val="22"/>
        </w:rPr>
      </w:pPr>
      <w:r w:rsidRPr="00E6573F">
        <w:rPr>
          <w:rFonts w:ascii="Arial" w:hAnsi="Arial" w:cs="Arial"/>
          <w:sz w:val="22"/>
        </w:rPr>
        <w:t>Bedarfsgerechte regelmässige Reinigung von Oberflächen und Gegenständen nach Gebrauch.</w:t>
      </w:r>
    </w:p>
    <w:p w14:paraId="3658FF43" w14:textId="77777777" w:rsidR="00E6573F" w:rsidRPr="00E6573F" w:rsidRDefault="00E6573F" w:rsidP="00E6573F">
      <w:pPr>
        <w:pStyle w:val="Listenabsatz"/>
        <w:numPr>
          <w:ilvl w:val="0"/>
          <w:numId w:val="17"/>
        </w:numPr>
        <w:spacing w:after="0" w:line="276" w:lineRule="auto"/>
        <w:rPr>
          <w:rFonts w:ascii="Arial" w:hAnsi="Arial" w:cs="Arial"/>
          <w:sz w:val="22"/>
        </w:rPr>
      </w:pPr>
      <w:r w:rsidRPr="00E6573F">
        <w:rPr>
          <w:rFonts w:ascii="Arial" w:hAnsi="Arial" w:cs="Arial"/>
          <w:sz w:val="22"/>
        </w:rPr>
        <w:t>Angemessener Schutz von vulnerablen Personen, auch bei den Mitarbeitenden.</w:t>
      </w:r>
    </w:p>
    <w:p w14:paraId="0F458994" w14:textId="77777777" w:rsidR="00E6573F" w:rsidRPr="00E6573F" w:rsidRDefault="00E6573F" w:rsidP="00E6573F">
      <w:pPr>
        <w:pStyle w:val="Listenabsatz"/>
        <w:numPr>
          <w:ilvl w:val="0"/>
          <w:numId w:val="17"/>
        </w:numPr>
        <w:spacing w:after="0" w:line="276" w:lineRule="auto"/>
        <w:rPr>
          <w:rFonts w:ascii="Arial" w:hAnsi="Arial" w:cs="Arial"/>
          <w:sz w:val="22"/>
        </w:rPr>
      </w:pPr>
      <w:r w:rsidRPr="00E6573F">
        <w:rPr>
          <w:rFonts w:ascii="Arial" w:hAnsi="Arial" w:cs="Arial"/>
          <w:sz w:val="22"/>
        </w:rPr>
        <w:t>Mitarbeitende mit Symptomen, die auf COVID-19 hindeuten, mit einer Hygienemaske nach Hause schicken. Sie anweisen, sich telefonisch an eine Ärztin, einen Arzt oder eine Gesundheitseinrichtung zu wenden und die (Selbst-)Isolation gemäss BAG zu befolgen.</w:t>
      </w:r>
    </w:p>
    <w:p w14:paraId="79BBBD3E" w14:textId="77777777" w:rsidR="00E6573F" w:rsidRPr="00E6573F" w:rsidRDefault="00E6573F" w:rsidP="00E6573F">
      <w:pPr>
        <w:pStyle w:val="Listenabsatz"/>
        <w:numPr>
          <w:ilvl w:val="0"/>
          <w:numId w:val="17"/>
        </w:numPr>
        <w:spacing w:after="0" w:line="276" w:lineRule="auto"/>
        <w:rPr>
          <w:rFonts w:ascii="Arial" w:hAnsi="Arial" w:cs="Arial"/>
          <w:sz w:val="22"/>
        </w:rPr>
      </w:pPr>
      <w:r w:rsidRPr="00E6573F">
        <w:rPr>
          <w:rFonts w:ascii="Arial" w:hAnsi="Arial" w:cs="Arial"/>
          <w:sz w:val="22"/>
        </w:rPr>
        <w:t>Berücksichtigung von spezifischen Aspekten der Arbeit und Arbeitssituationen, um den Schutz zu gewährleisten.</w:t>
      </w:r>
    </w:p>
    <w:p w14:paraId="3257E27E" w14:textId="77777777" w:rsidR="00E6573F" w:rsidRPr="00E6573F" w:rsidRDefault="00E6573F" w:rsidP="00E6573F">
      <w:pPr>
        <w:pStyle w:val="Listenabsatz"/>
        <w:numPr>
          <w:ilvl w:val="0"/>
          <w:numId w:val="17"/>
        </w:numPr>
        <w:spacing w:after="0" w:line="276" w:lineRule="auto"/>
        <w:rPr>
          <w:rFonts w:ascii="Arial" w:hAnsi="Arial" w:cs="Arial"/>
          <w:sz w:val="22"/>
        </w:rPr>
      </w:pPr>
      <w:r w:rsidRPr="00E6573F">
        <w:rPr>
          <w:rFonts w:ascii="Arial" w:hAnsi="Arial" w:cs="Arial"/>
          <w:sz w:val="22"/>
        </w:rPr>
        <w:t xml:space="preserve">Information der Mitarbeitenden und anderer betroffener Personen über die Vorgaben und Massnahmen. </w:t>
      </w:r>
    </w:p>
    <w:p w14:paraId="7098D60F" w14:textId="77777777" w:rsidR="00E6573F" w:rsidRPr="00E6573F" w:rsidRDefault="00E6573F" w:rsidP="00E6573F">
      <w:pPr>
        <w:pStyle w:val="Listenabsatz"/>
        <w:numPr>
          <w:ilvl w:val="0"/>
          <w:numId w:val="17"/>
        </w:numPr>
        <w:spacing w:after="0" w:line="276" w:lineRule="auto"/>
        <w:rPr>
          <w:rFonts w:ascii="Arial" w:hAnsi="Arial" w:cs="Arial"/>
          <w:sz w:val="22"/>
        </w:rPr>
      </w:pPr>
      <w:r w:rsidRPr="00E6573F">
        <w:rPr>
          <w:rFonts w:ascii="Arial" w:hAnsi="Arial" w:cs="Arial"/>
          <w:sz w:val="22"/>
        </w:rPr>
        <w:t>Umsetzung der Vorgaben im Management, um die Schutzmassnahmen effizient umzusetzen und anzupassen.</w:t>
      </w:r>
    </w:p>
    <w:p w14:paraId="150703C8" w14:textId="77777777" w:rsidR="00E6573F" w:rsidRDefault="00E6573F" w:rsidP="00E6573F">
      <w:pPr>
        <w:spacing w:after="0" w:line="276" w:lineRule="auto"/>
        <w:rPr>
          <w:rFonts w:ascii="Arial" w:hAnsi="Arial" w:cs="Arial"/>
          <w:sz w:val="22"/>
        </w:rPr>
      </w:pPr>
    </w:p>
    <w:p w14:paraId="3258F8EF" w14:textId="5B638C37" w:rsidR="00E6573F" w:rsidRPr="00E6573F" w:rsidRDefault="00E6573F" w:rsidP="00E6573F">
      <w:pPr>
        <w:spacing w:after="0" w:line="276" w:lineRule="auto"/>
        <w:rPr>
          <w:rFonts w:ascii="Arial" w:hAnsi="Arial" w:cs="Arial"/>
          <w:sz w:val="22"/>
        </w:rPr>
      </w:pPr>
      <w:r w:rsidRPr="00E6573F">
        <w:rPr>
          <w:rFonts w:ascii="Arial" w:hAnsi="Arial" w:cs="Arial"/>
          <w:sz w:val="22"/>
        </w:rPr>
        <w:t xml:space="preserve">Für jede dieser Vorgaben sind angemessene Massnahmen vorzusehen. </w:t>
      </w:r>
      <w:proofErr w:type="spellStart"/>
      <w:r w:rsidRPr="00E6573F">
        <w:rPr>
          <w:rFonts w:ascii="Arial" w:hAnsi="Arial" w:cs="Arial"/>
          <w:sz w:val="22"/>
        </w:rPr>
        <w:t>Arbeitgebende</w:t>
      </w:r>
      <w:proofErr w:type="spellEnd"/>
      <w:r w:rsidRPr="00E6573F">
        <w:rPr>
          <w:rFonts w:ascii="Arial" w:hAnsi="Arial" w:cs="Arial"/>
          <w:sz w:val="22"/>
        </w:rPr>
        <w:t xml:space="preserve"> sind für die Auswahl und Umsetzung der Massnahmen verantwortlich.</w:t>
      </w:r>
    </w:p>
    <w:p w14:paraId="3BAE41C4" w14:textId="2264D64D" w:rsidR="00AE13F9" w:rsidRPr="002E1679" w:rsidRDefault="00AD5D16" w:rsidP="00E6573F">
      <w:pPr>
        <w:spacing w:after="0" w:line="276" w:lineRule="auto"/>
        <w:rPr>
          <w:rFonts w:ascii="Arial" w:hAnsi="Arial" w:cs="Arial"/>
          <w:sz w:val="22"/>
        </w:rPr>
      </w:pPr>
      <w:r w:rsidRPr="002E1679">
        <w:rPr>
          <w:rFonts w:ascii="Arial" w:hAnsi="Arial" w:cs="Arial"/>
          <w:sz w:val="22"/>
        </w:rPr>
        <w:br/>
      </w:r>
    </w:p>
    <w:p w14:paraId="2F13EA7C" w14:textId="77777777" w:rsidR="001A184D" w:rsidRPr="002E1679" w:rsidRDefault="001A184D" w:rsidP="002E1679">
      <w:pPr>
        <w:spacing w:after="0" w:line="276" w:lineRule="auto"/>
        <w:rPr>
          <w:rFonts w:ascii="Arial" w:eastAsiaTheme="majorEastAsia" w:hAnsi="Arial" w:cs="Arial"/>
          <w:b/>
          <w:kern w:val="28"/>
          <w:sz w:val="22"/>
          <w:highlight w:val="lightGray"/>
        </w:rPr>
      </w:pPr>
      <w:r w:rsidRPr="002E1679">
        <w:rPr>
          <w:rFonts w:ascii="Arial" w:hAnsi="Arial" w:cs="Arial"/>
          <w:sz w:val="22"/>
          <w:highlight w:val="lightGray"/>
        </w:rPr>
        <w:br w:type="page"/>
      </w:r>
    </w:p>
    <w:p w14:paraId="16380DD7" w14:textId="265B6E5D" w:rsidR="00AE13F9" w:rsidRPr="002E1679" w:rsidRDefault="00DE4249" w:rsidP="00834C47">
      <w:pPr>
        <w:pStyle w:val="Untertitelgrn"/>
        <w:numPr>
          <w:ilvl w:val="0"/>
          <w:numId w:val="4"/>
        </w:numPr>
        <w:ind w:left="0" w:firstLine="0"/>
        <w:rPr>
          <w:sz w:val="24"/>
        </w:rPr>
      </w:pPr>
      <w:r w:rsidRPr="002E1679">
        <w:rPr>
          <w:sz w:val="24"/>
        </w:rPr>
        <w:lastRenderedPageBreak/>
        <w:t>Grundlegende</w:t>
      </w:r>
      <w:r w:rsidR="000139FE" w:rsidRPr="002E1679">
        <w:rPr>
          <w:sz w:val="24"/>
        </w:rPr>
        <w:t xml:space="preserve"> Dokumente</w:t>
      </w:r>
    </w:p>
    <w:p w14:paraId="098F5743" w14:textId="7F9BC741" w:rsidR="00805658" w:rsidRPr="00834C47" w:rsidRDefault="00805658" w:rsidP="00834C47">
      <w:pPr>
        <w:pStyle w:val="Titel"/>
        <w:numPr>
          <w:ilvl w:val="1"/>
          <w:numId w:val="4"/>
        </w:numPr>
        <w:spacing w:line="276" w:lineRule="auto"/>
        <w:ind w:left="357" w:hanging="357"/>
        <w:contextualSpacing w:val="0"/>
        <w:rPr>
          <w:rFonts w:ascii="Arial" w:hAnsi="Arial" w:cs="Arial"/>
          <w:color w:val="92D050"/>
          <w:spacing w:val="0"/>
          <w:sz w:val="22"/>
          <w:szCs w:val="22"/>
        </w:rPr>
      </w:pPr>
      <w:r w:rsidRPr="00834C47">
        <w:rPr>
          <w:rFonts w:ascii="Arial" w:hAnsi="Arial" w:cs="Arial"/>
          <w:color w:val="92D050"/>
          <w:spacing w:val="0"/>
          <w:sz w:val="22"/>
          <w:szCs w:val="22"/>
        </w:rPr>
        <w:t>Ebene Bund</w:t>
      </w:r>
    </w:p>
    <w:p w14:paraId="38924673" w14:textId="33F34794" w:rsidR="00F6346C" w:rsidRPr="00E6573F" w:rsidRDefault="00752578" w:rsidP="00E6573F">
      <w:pPr>
        <w:pStyle w:val="Listenabsatz"/>
        <w:numPr>
          <w:ilvl w:val="0"/>
          <w:numId w:val="29"/>
        </w:numPr>
        <w:spacing w:after="0" w:line="276" w:lineRule="auto"/>
        <w:rPr>
          <w:rFonts w:ascii="Arial" w:hAnsi="Arial" w:cs="Arial"/>
          <w:sz w:val="22"/>
          <w:u w:val="single"/>
        </w:rPr>
      </w:pPr>
      <w:hyperlink r:id="rId9" w:history="1">
        <w:r w:rsidR="00F6346C" w:rsidRPr="00E6573F">
          <w:rPr>
            <w:rFonts w:ascii="Arial" w:hAnsi="Arial" w:cs="Arial"/>
            <w:sz w:val="22"/>
            <w:u w:val="single"/>
          </w:rPr>
          <w:t>Covid-19-Verordnung besondere Lage</w:t>
        </w:r>
      </w:hyperlink>
    </w:p>
    <w:p w14:paraId="0C214EBB" w14:textId="77777777" w:rsidR="00E6573F" w:rsidRPr="00E6573F" w:rsidRDefault="00752578" w:rsidP="00E6573F">
      <w:pPr>
        <w:pStyle w:val="Listenabsatz"/>
        <w:numPr>
          <w:ilvl w:val="0"/>
          <w:numId w:val="29"/>
        </w:numPr>
        <w:spacing w:after="0" w:line="276" w:lineRule="auto"/>
        <w:rPr>
          <w:rFonts w:ascii="Arial" w:hAnsi="Arial" w:cs="Arial"/>
          <w:sz w:val="22"/>
          <w:u w:val="single"/>
        </w:rPr>
      </w:pPr>
      <w:hyperlink r:id="rId10" w:history="1">
        <w:r w:rsidR="00E6573F" w:rsidRPr="00E6573F">
          <w:rPr>
            <w:rFonts w:ascii="Arial" w:hAnsi="Arial" w:cs="Arial"/>
            <w:sz w:val="22"/>
            <w:u w:val="single"/>
          </w:rPr>
          <w:t>Covid-19-Verordnung 3</w:t>
        </w:r>
      </w:hyperlink>
    </w:p>
    <w:p w14:paraId="74D601D8" w14:textId="521ADB64" w:rsidR="00E6573F" w:rsidRPr="003E36BD" w:rsidRDefault="00752578" w:rsidP="00E6573F">
      <w:pPr>
        <w:pStyle w:val="Listenabsatz"/>
        <w:numPr>
          <w:ilvl w:val="0"/>
          <w:numId w:val="29"/>
        </w:numPr>
        <w:spacing w:after="0" w:line="276" w:lineRule="auto"/>
        <w:rPr>
          <w:rFonts w:ascii="Arial" w:hAnsi="Arial" w:cs="Arial"/>
          <w:sz w:val="22"/>
          <w:u w:val="single"/>
        </w:rPr>
      </w:pPr>
      <w:hyperlink r:id="rId11" w:history="1">
        <w:r w:rsidR="00E6573F" w:rsidRPr="003E36BD">
          <w:rPr>
            <w:rFonts w:ascii="Arial" w:hAnsi="Arial" w:cs="Arial"/>
            <w:sz w:val="22"/>
            <w:u w:val="single"/>
          </w:rPr>
          <w:t>BAG-Empfehlungen für soziale Einrichtungen</w:t>
        </w:r>
      </w:hyperlink>
      <w:r w:rsidR="00E6573F" w:rsidRPr="003E36BD">
        <w:rPr>
          <w:rFonts w:ascii="Arial" w:hAnsi="Arial" w:cs="Arial"/>
          <w:sz w:val="22"/>
          <w:u w:val="single"/>
        </w:rPr>
        <w:t xml:space="preserve"> </w:t>
      </w:r>
    </w:p>
    <w:p w14:paraId="6B5F6F81" w14:textId="15C38560" w:rsidR="003E36BD" w:rsidRPr="003E36BD" w:rsidRDefault="003E36BD" w:rsidP="003E36BD">
      <w:pPr>
        <w:pStyle w:val="Listenabsatz"/>
        <w:numPr>
          <w:ilvl w:val="0"/>
          <w:numId w:val="29"/>
        </w:numPr>
        <w:rPr>
          <w:rFonts w:ascii="Arial" w:hAnsi="Arial" w:cs="Arial"/>
          <w:sz w:val="22"/>
          <w:u w:val="single"/>
        </w:rPr>
      </w:pPr>
      <w:r w:rsidRPr="003E36BD">
        <w:rPr>
          <w:rFonts w:ascii="Arial" w:hAnsi="Arial" w:cs="Arial"/>
          <w:sz w:val="22"/>
          <w:u w:val="single"/>
        </w:rPr>
        <w:fldChar w:fldCharType="begin"/>
      </w:r>
      <w:r w:rsidR="00752578">
        <w:rPr>
          <w:rFonts w:ascii="Arial" w:hAnsi="Arial" w:cs="Arial"/>
          <w:sz w:val="22"/>
          <w:u w:val="single"/>
        </w:rPr>
        <w:instrText>HYPERLINK "https://www.bag.admin.ch/dam/bag/de/dokumente/mt/k-und-i/aktuelle-ausbrueche-pandemien/2019-nCoV/kategorien-besonders-gefaehrdete-personen.pdf.download.pdf/Liste-besonders-gef%C3%A4hrdeter-Personen_Anhang-6_ab%2024.06.2020_DE.pdf"</w:instrText>
      </w:r>
      <w:r w:rsidR="00752578" w:rsidRPr="003E36BD">
        <w:rPr>
          <w:rFonts w:ascii="Arial" w:hAnsi="Arial" w:cs="Arial"/>
          <w:sz w:val="22"/>
          <w:u w:val="single"/>
        </w:rPr>
      </w:r>
      <w:r w:rsidRPr="003E36BD">
        <w:rPr>
          <w:rFonts w:ascii="Arial" w:hAnsi="Arial" w:cs="Arial"/>
          <w:sz w:val="22"/>
          <w:u w:val="single"/>
        </w:rPr>
        <w:fldChar w:fldCharType="separate"/>
      </w:r>
      <w:r w:rsidRPr="003E36BD">
        <w:rPr>
          <w:rStyle w:val="Hyperlink"/>
          <w:rFonts w:ascii="Arial" w:hAnsi="Arial" w:cs="Arial"/>
          <w:color w:val="auto"/>
          <w:sz w:val="22"/>
        </w:rPr>
        <w:t>BAG-Liste Kategorien besonders gefährdeter Personen</w:t>
      </w:r>
      <w:r w:rsidRPr="003E36BD">
        <w:rPr>
          <w:rFonts w:ascii="Arial" w:hAnsi="Arial" w:cs="Arial"/>
          <w:sz w:val="22"/>
          <w:u w:val="single"/>
        </w:rPr>
        <w:fldChar w:fldCharType="end"/>
      </w:r>
    </w:p>
    <w:p w14:paraId="5111B839" w14:textId="709D3748" w:rsidR="00E6573F" w:rsidRPr="00E6573F" w:rsidRDefault="00E6573F" w:rsidP="00E6573F">
      <w:pPr>
        <w:pStyle w:val="Listenabsatz"/>
        <w:numPr>
          <w:ilvl w:val="0"/>
          <w:numId w:val="29"/>
        </w:numPr>
        <w:spacing w:after="0" w:line="276" w:lineRule="auto"/>
        <w:rPr>
          <w:rFonts w:ascii="Arial" w:hAnsi="Arial" w:cs="Arial"/>
          <w:sz w:val="22"/>
          <w:u w:val="single"/>
        </w:rPr>
      </w:pPr>
      <w:r w:rsidRPr="00E6573F">
        <w:rPr>
          <w:rFonts w:ascii="Arial" w:hAnsi="Arial" w:cs="Arial"/>
          <w:sz w:val="22"/>
        </w:rPr>
        <w:t xml:space="preserve">BAG-Empfehlungen zur Anwendung von </w:t>
      </w:r>
      <w:hyperlink r:id="rId12" w:history="1">
        <w:r w:rsidRPr="00E6573F">
          <w:rPr>
            <w:rFonts w:ascii="Arial" w:hAnsi="Arial" w:cs="Arial"/>
            <w:sz w:val="22"/>
            <w:u w:val="single"/>
          </w:rPr>
          <w:t>Schutzmaterial für (Gesundheits-)</w:t>
        </w:r>
        <w:r>
          <w:rPr>
            <w:rFonts w:ascii="Arial" w:hAnsi="Arial" w:cs="Arial"/>
            <w:sz w:val="22"/>
            <w:u w:val="single"/>
          </w:rPr>
          <w:t xml:space="preserve"> </w:t>
        </w:r>
        <w:r w:rsidRPr="00E6573F">
          <w:rPr>
            <w:rFonts w:ascii="Arial" w:hAnsi="Arial" w:cs="Arial"/>
            <w:sz w:val="22"/>
            <w:u w:val="single"/>
          </w:rPr>
          <w:t>Fachpersonen</w:t>
        </w:r>
      </w:hyperlink>
      <w:r w:rsidRPr="00E6573F">
        <w:rPr>
          <w:rFonts w:ascii="Arial" w:hAnsi="Arial" w:cs="Arial"/>
          <w:sz w:val="22"/>
          <w:u w:val="single"/>
        </w:rPr>
        <w:t xml:space="preserve"> </w:t>
      </w:r>
    </w:p>
    <w:p w14:paraId="2FD54D2E" w14:textId="77777777" w:rsidR="00E6573F" w:rsidRPr="00E6573F" w:rsidRDefault="00E6573F" w:rsidP="00E6573F">
      <w:pPr>
        <w:pStyle w:val="Listenabsatz"/>
        <w:numPr>
          <w:ilvl w:val="0"/>
          <w:numId w:val="29"/>
        </w:numPr>
        <w:spacing w:after="0" w:line="276" w:lineRule="auto"/>
        <w:rPr>
          <w:rFonts w:ascii="Arial" w:hAnsi="Arial" w:cs="Arial"/>
          <w:sz w:val="22"/>
          <w:u w:val="single"/>
        </w:rPr>
      </w:pPr>
      <w:r w:rsidRPr="00E6573F">
        <w:rPr>
          <w:rFonts w:ascii="Arial" w:hAnsi="Arial" w:cs="Arial"/>
          <w:sz w:val="22"/>
        </w:rPr>
        <w:t xml:space="preserve">BAG-Empfehlungen zum </w:t>
      </w:r>
      <w:hyperlink r:id="rId13" w:history="1">
        <w:r w:rsidRPr="00E6573F">
          <w:rPr>
            <w:rFonts w:ascii="Arial" w:hAnsi="Arial" w:cs="Arial"/>
            <w:sz w:val="22"/>
            <w:u w:val="single"/>
          </w:rPr>
          <w:t>Umgang mit erkrankten Personen und Kontakten</w:t>
        </w:r>
      </w:hyperlink>
      <w:r w:rsidRPr="00E6573F">
        <w:rPr>
          <w:rFonts w:ascii="Arial" w:hAnsi="Arial" w:cs="Arial"/>
          <w:sz w:val="22"/>
          <w:u w:val="single"/>
        </w:rPr>
        <w:t xml:space="preserve"> </w:t>
      </w:r>
    </w:p>
    <w:p w14:paraId="24FEBBD3" w14:textId="77777777" w:rsidR="00E6573F" w:rsidRPr="00E6573F" w:rsidRDefault="00E6573F" w:rsidP="00E6573F">
      <w:pPr>
        <w:pStyle w:val="Listenabsatz"/>
        <w:numPr>
          <w:ilvl w:val="0"/>
          <w:numId w:val="29"/>
        </w:numPr>
        <w:spacing w:after="0" w:line="276" w:lineRule="auto"/>
        <w:rPr>
          <w:rFonts w:ascii="Arial" w:hAnsi="Arial" w:cs="Arial"/>
          <w:sz w:val="22"/>
        </w:rPr>
      </w:pPr>
      <w:r w:rsidRPr="00E6573F">
        <w:rPr>
          <w:rFonts w:ascii="Arial" w:hAnsi="Arial" w:cs="Arial"/>
          <w:sz w:val="22"/>
        </w:rPr>
        <w:t xml:space="preserve">Anweisungen des BAG zur </w:t>
      </w:r>
      <w:hyperlink r:id="rId14" w:history="1">
        <w:r w:rsidRPr="00E6573F">
          <w:rPr>
            <w:rFonts w:ascii="Arial" w:hAnsi="Arial" w:cs="Arial"/>
            <w:sz w:val="22"/>
            <w:u w:val="single"/>
          </w:rPr>
          <w:t>Selbst-Isolation</w:t>
        </w:r>
      </w:hyperlink>
      <w:r w:rsidRPr="00E6573F">
        <w:rPr>
          <w:rFonts w:ascii="Arial" w:hAnsi="Arial" w:cs="Arial"/>
          <w:sz w:val="22"/>
        </w:rPr>
        <w:t xml:space="preserve"> und </w:t>
      </w:r>
      <w:hyperlink r:id="rId15" w:history="1">
        <w:r w:rsidRPr="00E6573F">
          <w:rPr>
            <w:rFonts w:ascii="Arial" w:hAnsi="Arial" w:cs="Arial"/>
            <w:sz w:val="22"/>
            <w:u w:val="single"/>
          </w:rPr>
          <w:t>Selbst-Quarantäne</w:t>
        </w:r>
      </w:hyperlink>
      <w:r w:rsidRPr="00E6573F">
        <w:rPr>
          <w:rFonts w:ascii="Arial" w:hAnsi="Arial" w:cs="Arial"/>
          <w:sz w:val="22"/>
        </w:rPr>
        <w:t xml:space="preserve"> </w:t>
      </w:r>
    </w:p>
    <w:p w14:paraId="29D4F3FC" w14:textId="7E8ED33E" w:rsidR="00292906" w:rsidRPr="00E6573F" w:rsidRDefault="00E6573F" w:rsidP="00E6573F">
      <w:pPr>
        <w:pStyle w:val="Listenabsatz"/>
        <w:numPr>
          <w:ilvl w:val="0"/>
          <w:numId w:val="29"/>
        </w:numPr>
        <w:spacing w:after="0" w:line="276" w:lineRule="auto"/>
        <w:rPr>
          <w:rFonts w:ascii="Arial" w:hAnsi="Arial" w:cs="Arial"/>
          <w:sz w:val="22"/>
        </w:rPr>
      </w:pPr>
      <w:r w:rsidRPr="00E6573F">
        <w:rPr>
          <w:rFonts w:ascii="Arial" w:hAnsi="Arial" w:cs="Arial"/>
          <w:sz w:val="22"/>
        </w:rPr>
        <w:t xml:space="preserve">Hygiene- und Verhaltensregeln des BAG der Kampagne </w:t>
      </w:r>
      <w:r w:rsidRPr="00E6573F">
        <w:rPr>
          <w:rFonts w:ascii="Arial" w:hAnsi="Arial" w:cs="Arial"/>
          <w:sz w:val="22"/>
          <w:u w:val="single"/>
        </w:rPr>
        <w:t>«</w:t>
      </w:r>
      <w:hyperlink r:id="rId16" w:history="1">
        <w:r w:rsidRPr="00E6573F">
          <w:rPr>
            <w:rFonts w:ascii="Arial" w:hAnsi="Arial" w:cs="Arial"/>
            <w:sz w:val="22"/>
            <w:u w:val="single"/>
          </w:rPr>
          <w:t>So schützen wir uns</w:t>
        </w:r>
      </w:hyperlink>
      <w:r w:rsidRPr="00E6573F">
        <w:rPr>
          <w:rFonts w:ascii="Arial" w:hAnsi="Arial" w:cs="Arial"/>
          <w:sz w:val="22"/>
          <w:u w:val="single"/>
        </w:rPr>
        <w:t>»</w:t>
      </w:r>
      <w:r w:rsidR="00AD5D16" w:rsidRPr="00E6573F">
        <w:rPr>
          <w:rFonts w:ascii="Arial" w:hAnsi="Arial" w:cs="Arial"/>
          <w:sz w:val="22"/>
        </w:rPr>
        <w:br/>
      </w:r>
    </w:p>
    <w:p w14:paraId="39D2C388" w14:textId="794BA33D" w:rsidR="00805658" w:rsidRPr="00834C47" w:rsidRDefault="00805658" w:rsidP="00834C47">
      <w:pPr>
        <w:pStyle w:val="Listenabsatz"/>
        <w:numPr>
          <w:ilvl w:val="1"/>
          <w:numId w:val="4"/>
        </w:numPr>
        <w:spacing w:after="0" w:line="276" w:lineRule="auto"/>
        <w:ind w:left="357" w:hanging="357"/>
        <w:contextualSpacing w:val="0"/>
        <w:rPr>
          <w:rFonts w:ascii="Arial" w:hAnsi="Arial" w:cs="Arial"/>
          <w:b/>
          <w:color w:val="92D050"/>
          <w:sz w:val="22"/>
        </w:rPr>
      </w:pPr>
      <w:r w:rsidRPr="00834C47">
        <w:rPr>
          <w:rFonts w:ascii="Arial" w:hAnsi="Arial" w:cs="Arial"/>
          <w:b/>
          <w:color w:val="92D050"/>
          <w:sz w:val="22"/>
        </w:rPr>
        <w:t>Ebene Kantone</w:t>
      </w:r>
    </w:p>
    <w:p w14:paraId="44D3668C" w14:textId="19EE498D" w:rsidR="006A6C29" w:rsidRPr="00E6573F" w:rsidRDefault="00606E0D" w:rsidP="00E6573F">
      <w:pPr>
        <w:pStyle w:val="Listenabsatz"/>
        <w:numPr>
          <w:ilvl w:val="0"/>
          <w:numId w:val="18"/>
        </w:numPr>
        <w:spacing w:after="0" w:line="276" w:lineRule="auto"/>
        <w:rPr>
          <w:rFonts w:ascii="Arial" w:hAnsi="Arial" w:cs="Arial"/>
          <w:i/>
          <w:sz w:val="22"/>
        </w:rPr>
      </w:pPr>
      <w:r w:rsidRPr="002E1679">
        <w:rPr>
          <w:rFonts w:ascii="Arial" w:hAnsi="Arial" w:cs="Arial"/>
          <w:sz w:val="22"/>
        </w:rPr>
        <w:t>Vorgaben, Verfügungen und Empfehlungen finden Si</w:t>
      </w:r>
      <w:r w:rsidR="004A1DF7" w:rsidRPr="002E1679">
        <w:rPr>
          <w:rFonts w:ascii="Arial" w:hAnsi="Arial" w:cs="Arial"/>
          <w:sz w:val="22"/>
        </w:rPr>
        <w:t xml:space="preserve">e auf der </w:t>
      </w:r>
      <w:r w:rsidR="00E6573F">
        <w:rPr>
          <w:rFonts w:ascii="Arial" w:hAnsi="Arial" w:cs="Arial"/>
          <w:sz w:val="22"/>
        </w:rPr>
        <w:t xml:space="preserve">kantonalen </w:t>
      </w:r>
      <w:r w:rsidR="004A1DF7" w:rsidRPr="002E1679">
        <w:rPr>
          <w:rFonts w:ascii="Arial" w:hAnsi="Arial" w:cs="Arial"/>
          <w:sz w:val="22"/>
        </w:rPr>
        <w:t xml:space="preserve">Website </w:t>
      </w:r>
    </w:p>
    <w:p w14:paraId="30F6A2D5" w14:textId="77777777" w:rsidR="00E6573F" w:rsidRPr="002E1679" w:rsidRDefault="00E6573F" w:rsidP="00E6573F">
      <w:pPr>
        <w:pStyle w:val="Listenabsatz"/>
        <w:spacing w:after="0" w:line="276" w:lineRule="auto"/>
        <w:rPr>
          <w:rFonts w:ascii="Arial" w:hAnsi="Arial" w:cs="Arial"/>
          <w:i/>
          <w:sz w:val="22"/>
        </w:rPr>
      </w:pPr>
    </w:p>
    <w:p w14:paraId="2AAEDA00" w14:textId="77777777" w:rsidR="00805658" w:rsidRPr="00834C47" w:rsidRDefault="00805658" w:rsidP="00834C47">
      <w:pPr>
        <w:pStyle w:val="Listenabsatz"/>
        <w:numPr>
          <w:ilvl w:val="1"/>
          <w:numId w:val="4"/>
        </w:numPr>
        <w:spacing w:after="0" w:line="276" w:lineRule="auto"/>
        <w:ind w:left="357" w:hanging="357"/>
        <w:contextualSpacing w:val="0"/>
        <w:rPr>
          <w:rFonts w:ascii="Arial" w:hAnsi="Arial" w:cs="Arial"/>
          <w:b/>
          <w:color w:val="92D050"/>
          <w:sz w:val="22"/>
        </w:rPr>
      </w:pPr>
      <w:r w:rsidRPr="00834C47">
        <w:rPr>
          <w:rFonts w:ascii="Arial" w:hAnsi="Arial" w:cs="Arial"/>
          <w:b/>
          <w:color w:val="92D050"/>
          <w:sz w:val="22"/>
        </w:rPr>
        <w:t>Ebene Institution</w:t>
      </w:r>
    </w:p>
    <w:p w14:paraId="10EE0792" w14:textId="3BBA7F3B" w:rsidR="00606E0D" w:rsidRPr="002E1679" w:rsidRDefault="00931A22" w:rsidP="00834C47">
      <w:pPr>
        <w:pStyle w:val="Listenabsatz"/>
        <w:numPr>
          <w:ilvl w:val="0"/>
          <w:numId w:val="19"/>
        </w:numPr>
        <w:spacing w:after="0" w:line="276" w:lineRule="auto"/>
        <w:rPr>
          <w:rFonts w:ascii="Arial" w:hAnsi="Arial" w:cs="Arial"/>
          <w:sz w:val="22"/>
        </w:rPr>
      </w:pPr>
      <w:r w:rsidRPr="002E1679">
        <w:rPr>
          <w:rFonts w:ascii="Arial" w:hAnsi="Arial" w:cs="Arial"/>
          <w:sz w:val="22"/>
        </w:rPr>
        <w:t xml:space="preserve">betriebseigenes Pandemie-Konzept </w:t>
      </w:r>
    </w:p>
    <w:p w14:paraId="16A53027" w14:textId="0246BDE5" w:rsidR="00606E0D" w:rsidRPr="002E1679" w:rsidRDefault="00606E0D" w:rsidP="00834C47">
      <w:pPr>
        <w:pStyle w:val="Listenabsatz"/>
        <w:numPr>
          <w:ilvl w:val="0"/>
          <w:numId w:val="19"/>
        </w:numPr>
        <w:spacing w:after="0" w:line="276" w:lineRule="auto"/>
        <w:rPr>
          <w:rFonts w:ascii="Arial" w:hAnsi="Arial" w:cs="Arial"/>
          <w:sz w:val="22"/>
        </w:rPr>
      </w:pPr>
      <w:r w:rsidRPr="002E1679">
        <w:rPr>
          <w:rFonts w:ascii="Arial" w:hAnsi="Arial" w:cs="Arial"/>
          <w:sz w:val="22"/>
        </w:rPr>
        <w:t>betriebseigene</w:t>
      </w:r>
      <w:r w:rsidR="00AE13F9" w:rsidRPr="002E1679">
        <w:rPr>
          <w:rFonts w:ascii="Arial" w:hAnsi="Arial" w:cs="Arial"/>
          <w:sz w:val="22"/>
        </w:rPr>
        <w:t>s</w:t>
      </w:r>
      <w:r w:rsidRPr="002E1679">
        <w:rPr>
          <w:rFonts w:ascii="Arial" w:hAnsi="Arial" w:cs="Arial"/>
          <w:sz w:val="22"/>
        </w:rPr>
        <w:t xml:space="preserve"> Hygiene-Konzept </w:t>
      </w:r>
    </w:p>
    <w:p w14:paraId="27157358" w14:textId="07CB8B7C" w:rsidR="006129FA" w:rsidRPr="00ED3431" w:rsidRDefault="00752578" w:rsidP="00834C47">
      <w:pPr>
        <w:pStyle w:val="Listenabsatz"/>
        <w:numPr>
          <w:ilvl w:val="0"/>
          <w:numId w:val="19"/>
        </w:numPr>
        <w:spacing w:after="0" w:line="276" w:lineRule="auto"/>
        <w:rPr>
          <w:rFonts w:ascii="Arial" w:hAnsi="Arial" w:cs="Arial"/>
          <w:color w:val="000000" w:themeColor="text1"/>
          <w:sz w:val="22"/>
        </w:rPr>
      </w:pPr>
      <w:hyperlink r:id="rId17" w:anchor="fur-institutionen-fachthemen-2" w:history="1">
        <w:r>
          <w:rPr>
            <w:rStyle w:val="Hyperlink"/>
            <w:rFonts w:ascii="Arial" w:hAnsi="Arial" w:cs="Arial"/>
            <w:color w:val="000000" w:themeColor="text1"/>
            <w:sz w:val="22"/>
          </w:rPr>
          <w:t xml:space="preserve">Ethische Reflexionen </w:t>
        </w:r>
      </w:hyperlink>
      <w:r w:rsidR="004D19E5" w:rsidRPr="00ED3431">
        <w:rPr>
          <w:rFonts w:ascii="Arial" w:hAnsi="Arial" w:cs="Arial"/>
          <w:color w:val="000000" w:themeColor="text1"/>
          <w:sz w:val="22"/>
        </w:rPr>
        <w:t xml:space="preserve"> </w:t>
      </w:r>
    </w:p>
    <w:p w14:paraId="2F783E20" w14:textId="36B9249D" w:rsidR="006A6C29" w:rsidRPr="002E1679" w:rsidRDefault="006A6C29" w:rsidP="002E1679">
      <w:pPr>
        <w:pStyle w:val="Listenabsatz"/>
        <w:spacing w:after="0" w:line="276" w:lineRule="auto"/>
        <w:ind w:left="360"/>
        <w:rPr>
          <w:rFonts w:ascii="Arial" w:hAnsi="Arial" w:cs="Arial"/>
          <w:sz w:val="22"/>
        </w:rPr>
      </w:pPr>
    </w:p>
    <w:p w14:paraId="7EBA7E26" w14:textId="5FBA39F1" w:rsidR="00F935F0" w:rsidRPr="002E1679" w:rsidRDefault="00BE489E" w:rsidP="002E1679">
      <w:pPr>
        <w:spacing w:after="0" w:line="276" w:lineRule="auto"/>
        <w:rPr>
          <w:rFonts w:ascii="Arial" w:hAnsi="Arial" w:cs="Arial"/>
          <w:sz w:val="22"/>
        </w:rPr>
      </w:pPr>
      <w:r w:rsidRPr="002E1679">
        <w:rPr>
          <w:rFonts w:ascii="Arial" w:hAnsi="Arial" w:cs="Arial"/>
          <w:sz w:val="22"/>
        </w:rPr>
        <w:br w:type="page"/>
      </w:r>
    </w:p>
    <w:p w14:paraId="5FF58AEB" w14:textId="77777777" w:rsidR="00E6573F" w:rsidRDefault="00831983" w:rsidP="00834C47">
      <w:pPr>
        <w:pStyle w:val="Untertitelgrn"/>
        <w:numPr>
          <w:ilvl w:val="0"/>
          <w:numId w:val="4"/>
        </w:numPr>
        <w:ind w:left="0" w:firstLine="0"/>
        <w:rPr>
          <w:sz w:val="24"/>
        </w:rPr>
      </w:pPr>
      <w:r w:rsidRPr="002E1679">
        <w:rPr>
          <w:sz w:val="24"/>
        </w:rPr>
        <w:lastRenderedPageBreak/>
        <w:t>Empfehlungen f</w:t>
      </w:r>
      <w:r w:rsidR="00AF1BBB" w:rsidRPr="002E1679">
        <w:rPr>
          <w:sz w:val="24"/>
        </w:rPr>
        <w:t>ür den «internen (stationären</w:t>
      </w:r>
      <w:r w:rsidR="00E6573F">
        <w:rPr>
          <w:sz w:val="24"/>
        </w:rPr>
        <w:t xml:space="preserve"> und halbstationären</w:t>
      </w:r>
      <w:r w:rsidR="00AF1BBB" w:rsidRPr="002E1679">
        <w:rPr>
          <w:sz w:val="24"/>
        </w:rPr>
        <w:t xml:space="preserve">) </w:t>
      </w:r>
      <w:r w:rsidR="00E6573F">
        <w:rPr>
          <w:sz w:val="24"/>
        </w:rPr>
        <w:t xml:space="preserve">    </w:t>
      </w:r>
    </w:p>
    <w:p w14:paraId="4DFF8631" w14:textId="6B3BECC9" w:rsidR="00EE0A4F" w:rsidRPr="002E1679" w:rsidRDefault="00E6573F" w:rsidP="00E6573F">
      <w:pPr>
        <w:pStyle w:val="Untertitelgrn"/>
        <w:rPr>
          <w:sz w:val="24"/>
        </w:rPr>
      </w:pPr>
      <w:r>
        <w:rPr>
          <w:sz w:val="24"/>
        </w:rPr>
        <w:t xml:space="preserve">   </w:t>
      </w:r>
      <w:r>
        <w:rPr>
          <w:sz w:val="24"/>
        </w:rPr>
        <w:tab/>
      </w:r>
      <w:r w:rsidR="00AF1BBB" w:rsidRPr="002E1679">
        <w:rPr>
          <w:sz w:val="24"/>
        </w:rPr>
        <w:t>Bereich»</w:t>
      </w:r>
      <w:r w:rsidR="006B7CEE" w:rsidRPr="002E1679">
        <w:rPr>
          <w:sz w:val="24"/>
        </w:rPr>
        <w:t xml:space="preserve"> der Institution</w:t>
      </w:r>
    </w:p>
    <w:p w14:paraId="5AD09D5E" w14:textId="5F47D323" w:rsidR="00E6573F" w:rsidRDefault="00F935F0" w:rsidP="00E6573F">
      <w:pPr>
        <w:spacing w:after="0" w:line="276" w:lineRule="auto"/>
        <w:rPr>
          <w:rFonts w:ascii="Arial" w:hAnsi="Arial" w:cs="Arial"/>
          <w:sz w:val="22"/>
        </w:rPr>
      </w:pPr>
      <w:r w:rsidRPr="002E1679">
        <w:rPr>
          <w:rFonts w:ascii="Arial" w:hAnsi="Arial" w:cs="Arial"/>
          <w:sz w:val="22"/>
        </w:rPr>
        <w:br/>
      </w:r>
      <w:r w:rsidR="00E6573F" w:rsidRPr="00E6573F">
        <w:rPr>
          <w:rFonts w:ascii="Arial" w:hAnsi="Arial" w:cs="Arial"/>
          <w:sz w:val="22"/>
        </w:rPr>
        <w:t xml:space="preserve">Für den «internen (stationären und halbstationären) Bereich» gelten die im vorhergehenden Abschnitt ‘Grundlegende Dokumente’ aufgelisteten Schriftstücke der Ebenen Bund, Kantone und Institution bzw. die darin beschriebenen Vorgaben und Massnahmen. Sie können im Detail unter den entsprechenden Links aufgerufen werden. </w:t>
      </w:r>
    </w:p>
    <w:p w14:paraId="617BCE9D" w14:textId="77777777" w:rsidR="00E6573F" w:rsidRPr="00E6573F" w:rsidRDefault="00E6573F" w:rsidP="00E6573F">
      <w:pPr>
        <w:spacing w:after="0" w:line="276" w:lineRule="auto"/>
        <w:rPr>
          <w:rFonts w:ascii="Arial" w:hAnsi="Arial" w:cs="Arial"/>
          <w:sz w:val="22"/>
        </w:rPr>
      </w:pPr>
    </w:p>
    <w:p w14:paraId="103203B5" w14:textId="00EAAF8B" w:rsidR="00E6573F" w:rsidRDefault="00E6573F" w:rsidP="00E6573F">
      <w:pPr>
        <w:spacing w:after="0" w:line="276" w:lineRule="auto"/>
        <w:rPr>
          <w:rFonts w:ascii="Arial" w:hAnsi="Arial" w:cs="Arial"/>
          <w:sz w:val="22"/>
        </w:rPr>
      </w:pPr>
      <w:r w:rsidRPr="00E6573F">
        <w:rPr>
          <w:rFonts w:ascii="Arial" w:hAnsi="Arial" w:cs="Arial"/>
          <w:sz w:val="22"/>
        </w:rPr>
        <w:t xml:space="preserve">Die Institution beschreibt, wie sie Mitarbeitende, </w:t>
      </w:r>
      <w:r w:rsidR="00B267D5">
        <w:rPr>
          <w:rFonts w:ascii="Arial" w:hAnsi="Arial" w:cs="Arial"/>
          <w:sz w:val="22"/>
        </w:rPr>
        <w:t>Bewohnerinnen und Bewohner</w:t>
      </w:r>
      <w:r w:rsidRPr="00E6573F">
        <w:rPr>
          <w:rFonts w:ascii="Arial" w:hAnsi="Arial" w:cs="Arial"/>
          <w:sz w:val="22"/>
        </w:rPr>
        <w:t xml:space="preserve"> sowie weitere Personen, die sich im stationären und halbstationären Bereich aufhalten, informieren und die Umsetzung Vorgaben und Massnahmen sicherstellen. Die Institution legt fest, wie sie die Mitarbeitenden, </w:t>
      </w:r>
      <w:r w:rsidR="00B267D5">
        <w:rPr>
          <w:rFonts w:ascii="Arial" w:hAnsi="Arial" w:cs="Arial"/>
          <w:sz w:val="22"/>
        </w:rPr>
        <w:t>Bewohnerinnen und Bewohner</w:t>
      </w:r>
      <w:r w:rsidR="00B267D5" w:rsidRPr="00E6573F">
        <w:rPr>
          <w:rFonts w:ascii="Arial" w:hAnsi="Arial" w:cs="Arial"/>
          <w:sz w:val="22"/>
        </w:rPr>
        <w:t xml:space="preserve"> </w:t>
      </w:r>
      <w:r w:rsidRPr="00E6573F">
        <w:rPr>
          <w:rFonts w:ascii="Arial" w:hAnsi="Arial" w:cs="Arial"/>
          <w:sz w:val="22"/>
        </w:rPr>
        <w:t>und weitere Personen über die Aktualisierung der Richtlinien in Kenntnis setzt, insbesondere:</w:t>
      </w:r>
    </w:p>
    <w:p w14:paraId="448785CE" w14:textId="77777777" w:rsidR="00E6573F" w:rsidRPr="00E6573F" w:rsidRDefault="00E6573F" w:rsidP="00E6573F">
      <w:pPr>
        <w:spacing w:after="0" w:line="276" w:lineRule="auto"/>
        <w:rPr>
          <w:rFonts w:ascii="Arial" w:hAnsi="Arial" w:cs="Arial"/>
          <w:sz w:val="22"/>
        </w:rPr>
      </w:pPr>
    </w:p>
    <w:p w14:paraId="69C4E116" w14:textId="77777777" w:rsidR="00E6573F" w:rsidRPr="00E6573F" w:rsidRDefault="00E6573F" w:rsidP="00E6573F">
      <w:pPr>
        <w:pStyle w:val="Listenabsatz"/>
        <w:numPr>
          <w:ilvl w:val="0"/>
          <w:numId w:val="42"/>
        </w:numPr>
        <w:spacing w:after="0" w:line="276" w:lineRule="auto"/>
        <w:rPr>
          <w:rFonts w:ascii="Arial" w:hAnsi="Arial" w:cs="Arial"/>
          <w:sz w:val="22"/>
        </w:rPr>
      </w:pPr>
      <w:r w:rsidRPr="00E6573F">
        <w:rPr>
          <w:rFonts w:ascii="Arial" w:hAnsi="Arial" w:cs="Arial"/>
          <w:sz w:val="22"/>
        </w:rPr>
        <w:t xml:space="preserve">Information der Mitarbeitenden über Schutzmassnahmen im Unternehmen </w:t>
      </w:r>
    </w:p>
    <w:p w14:paraId="40FBFAE2" w14:textId="77777777" w:rsidR="00E6573F" w:rsidRPr="00E6573F" w:rsidRDefault="00E6573F" w:rsidP="00E6573F">
      <w:pPr>
        <w:pStyle w:val="Listenabsatz"/>
        <w:numPr>
          <w:ilvl w:val="0"/>
          <w:numId w:val="42"/>
        </w:numPr>
        <w:spacing w:after="0" w:line="276" w:lineRule="auto"/>
        <w:rPr>
          <w:rFonts w:ascii="Arial" w:hAnsi="Arial" w:cs="Arial"/>
          <w:sz w:val="22"/>
        </w:rPr>
      </w:pPr>
      <w:r w:rsidRPr="00E6573F">
        <w:rPr>
          <w:rFonts w:ascii="Arial" w:hAnsi="Arial" w:cs="Arial"/>
          <w:sz w:val="22"/>
        </w:rPr>
        <w:t>Information der Mitarbeitenden über den Umgang mit vulnerablen Personen</w:t>
      </w:r>
    </w:p>
    <w:p w14:paraId="1DD48D8A" w14:textId="77777777" w:rsidR="00E6573F" w:rsidRPr="00E6573F" w:rsidRDefault="00E6573F" w:rsidP="00E6573F">
      <w:pPr>
        <w:pStyle w:val="Listenabsatz"/>
        <w:numPr>
          <w:ilvl w:val="0"/>
          <w:numId w:val="42"/>
        </w:numPr>
        <w:spacing w:after="0" w:line="276" w:lineRule="auto"/>
        <w:rPr>
          <w:rFonts w:ascii="Arial" w:hAnsi="Arial" w:cs="Arial"/>
          <w:sz w:val="22"/>
        </w:rPr>
      </w:pPr>
      <w:r w:rsidRPr="00E6573F">
        <w:rPr>
          <w:rFonts w:ascii="Arial" w:hAnsi="Arial" w:cs="Arial"/>
          <w:sz w:val="22"/>
        </w:rPr>
        <w:t>Schulung zu Vorgaben des BAG (insbesondere Umsetzung des Abstandhaltens und praktische Hygienemassnahmen)</w:t>
      </w:r>
    </w:p>
    <w:p w14:paraId="7E46AE03" w14:textId="77777777" w:rsidR="00E6573F" w:rsidRPr="00E6573F" w:rsidRDefault="00E6573F" w:rsidP="00E6573F">
      <w:pPr>
        <w:pStyle w:val="Listenabsatz"/>
        <w:numPr>
          <w:ilvl w:val="0"/>
          <w:numId w:val="42"/>
        </w:numPr>
        <w:spacing w:after="0" w:line="276" w:lineRule="auto"/>
        <w:rPr>
          <w:rFonts w:ascii="Arial" w:hAnsi="Arial" w:cs="Arial"/>
          <w:sz w:val="22"/>
        </w:rPr>
      </w:pPr>
      <w:r w:rsidRPr="00E6573F">
        <w:rPr>
          <w:rFonts w:ascii="Arial" w:hAnsi="Arial" w:cs="Arial"/>
          <w:sz w:val="22"/>
        </w:rPr>
        <w:t>Information der Mitarbeitenden über Verhalten im COVID-19-Krankheitsfall</w:t>
      </w:r>
    </w:p>
    <w:p w14:paraId="788EA2D8" w14:textId="239FD490" w:rsidR="00E6573F" w:rsidRPr="00E6573F" w:rsidRDefault="00E6573F" w:rsidP="00E6573F">
      <w:pPr>
        <w:pStyle w:val="Listenabsatz"/>
        <w:numPr>
          <w:ilvl w:val="0"/>
          <w:numId w:val="42"/>
        </w:numPr>
        <w:spacing w:after="0" w:line="276" w:lineRule="auto"/>
        <w:rPr>
          <w:rFonts w:ascii="Arial" w:hAnsi="Arial" w:cs="Arial"/>
          <w:sz w:val="22"/>
        </w:rPr>
      </w:pPr>
      <w:r w:rsidRPr="00E6573F">
        <w:rPr>
          <w:rFonts w:ascii="Arial" w:hAnsi="Arial" w:cs="Arial"/>
          <w:sz w:val="22"/>
        </w:rPr>
        <w:t xml:space="preserve">Information der </w:t>
      </w:r>
      <w:r w:rsidR="001F20CB">
        <w:rPr>
          <w:rFonts w:ascii="Arial" w:hAnsi="Arial" w:cs="Arial"/>
          <w:sz w:val="22"/>
        </w:rPr>
        <w:t>Klient</w:t>
      </w:r>
      <w:r w:rsidRPr="00E6573F">
        <w:rPr>
          <w:rFonts w:ascii="Arial" w:hAnsi="Arial" w:cs="Arial"/>
          <w:sz w:val="22"/>
        </w:rPr>
        <w:t xml:space="preserve">innen </w:t>
      </w:r>
      <w:r w:rsidR="001F20CB">
        <w:rPr>
          <w:rFonts w:ascii="Arial" w:hAnsi="Arial" w:cs="Arial"/>
          <w:sz w:val="22"/>
        </w:rPr>
        <w:t xml:space="preserve">und Klienten </w:t>
      </w:r>
      <w:r w:rsidRPr="00E6573F">
        <w:rPr>
          <w:rFonts w:ascii="Arial" w:hAnsi="Arial" w:cs="Arial"/>
          <w:sz w:val="22"/>
        </w:rPr>
        <w:t>über Vorgaben zum Verhalten innerhalb der Institution (z.B. Aufenthaltsraum, Essen, Besuche von Angehörigen) und bei Aufenthalten ausserhalb der Institution</w:t>
      </w:r>
    </w:p>
    <w:p w14:paraId="130A3F1E" w14:textId="77777777" w:rsidR="00E6573F" w:rsidRPr="00E6573F" w:rsidRDefault="00E6573F" w:rsidP="00E6573F">
      <w:pPr>
        <w:pStyle w:val="Listenabsatz"/>
        <w:numPr>
          <w:ilvl w:val="0"/>
          <w:numId w:val="42"/>
        </w:numPr>
        <w:spacing w:after="0" w:line="276" w:lineRule="auto"/>
        <w:rPr>
          <w:rFonts w:ascii="Arial" w:hAnsi="Arial" w:cs="Arial"/>
          <w:sz w:val="22"/>
        </w:rPr>
      </w:pPr>
      <w:r w:rsidRPr="00E6573F">
        <w:rPr>
          <w:rFonts w:ascii="Arial" w:hAnsi="Arial" w:cs="Arial"/>
          <w:sz w:val="22"/>
        </w:rPr>
        <w:t>Information der Angehörigen über Vorgaben und das konkrete Vorgehen bei Besuchen durch die Institution</w:t>
      </w:r>
    </w:p>
    <w:p w14:paraId="0B24251D" w14:textId="218C54A3" w:rsidR="00E6573F" w:rsidRPr="00E6573F" w:rsidRDefault="00E6573F" w:rsidP="00E6573F">
      <w:pPr>
        <w:pStyle w:val="Listenabsatz"/>
        <w:numPr>
          <w:ilvl w:val="0"/>
          <w:numId w:val="42"/>
        </w:numPr>
        <w:spacing w:after="0" w:line="276" w:lineRule="auto"/>
        <w:rPr>
          <w:rFonts w:ascii="Arial" w:hAnsi="Arial" w:cs="Arial"/>
          <w:sz w:val="22"/>
        </w:rPr>
      </w:pPr>
      <w:r w:rsidRPr="00E6573F">
        <w:rPr>
          <w:rFonts w:ascii="Arial" w:hAnsi="Arial" w:cs="Arial"/>
          <w:sz w:val="22"/>
        </w:rPr>
        <w:t>Informationen zu einer Anlaufstelle beim Kanton, an die sich Klientinnen und</w:t>
      </w:r>
      <w:r w:rsidR="001F20CB">
        <w:rPr>
          <w:rFonts w:ascii="Arial" w:hAnsi="Arial" w:cs="Arial"/>
          <w:sz w:val="22"/>
        </w:rPr>
        <w:t xml:space="preserve"> Klienten, sowie</w:t>
      </w:r>
      <w:r w:rsidRPr="00E6573F">
        <w:rPr>
          <w:rFonts w:ascii="Arial" w:hAnsi="Arial" w:cs="Arial"/>
          <w:sz w:val="22"/>
        </w:rPr>
        <w:t xml:space="preserve"> Mitarbeitende wenden können, wenn sie die ergriffenen Schutzmassnahmen als unzureichend beurteilen</w:t>
      </w:r>
    </w:p>
    <w:p w14:paraId="1CCE64A7" w14:textId="77777777" w:rsidR="00E6573F" w:rsidRDefault="00E6573F" w:rsidP="00E6573F">
      <w:pPr>
        <w:spacing w:after="0" w:line="276" w:lineRule="auto"/>
        <w:rPr>
          <w:rFonts w:ascii="Arial" w:hAnsi="Arial" w:cs="Arial"/>
          <w:sz w:val="22"/>
        </w:rPr>
      </w:pPr>
    </w:p>
    <w:p w14:paraId="4C1B0594" w14:textId="2C24F70C" w:rsidR="005E28BE" w:rsidRPr="00E6573F" w:rsidRDefault="00E6573F" w:rsidP="00E6573F">
      <w:pPr>
        <w:spacing w:after="0" w:line="276" w:lineRule="auto"/>
        <w:rPr>
          <w:rFonts w:ascii="Arial" w:hAnsi="Arial" w:cs="Arial"/>
          <w:sz w:val="22"/>
        </w:rPr>
      </w:pPr>
      <w:r w:rsidRPr="00E6573F">
        <w:rPr>
          <w:rFonts w:ascii="Arial" w:hAnsi="Arial" w:cs="Arial"/>
          <w:sz w:val="22"/>
        </w:rPr>
        <w:t>Die Institution benennt eine interne Anlaufstelle, an die sich Mitarbeiten</w:t>
      </w:r>
      <w:r w:rsidR="001F20CB">
        <w:rPr>
          <w:rFonts w:ascii="Arial" w:hAnsi="Arial" w:cs="Arial"/>
          <w:sz w:val="22"/>
        </w:rPr>
        <w:t xml:space="preserve">de, </w:t>
      </w:r>
      <w:r w:rsidRPr="00E6573F">
        <w:rPr>
          <w:rFonts w:ascii="Arial" w:hAnsi="Arial" w:cs="Arial"/>
          <w:sz w:val="22"/>
        </w:rPr>
        <w:t xml:space="preserve">Klientinnen </w:t>
      </w:r>
      <w:r w:rsidR="001F20CB">
        <w:rPr>
          <w:rFonts w:ascii="Arial" w:hAnsi="Arial" w:cs="Arial"/>
          <w:sz w:val="22"/>
        </w:rPr>
        <w:t xml:space="preserve">und Klienten </w:t>
      </w:r>
      <w:r w:rsidRPr="00E6573F">
        <w:rPr>
          <w:rFonts w:ascii="Arial" w:hAnsi="Arial" w:cs="Arial"/>
          <w:sz w:val="22"/>
        </w:rPr>
        <w:t xml:space="preserve">mit Kritik, Verbesserungsvorschlägen etc. richten können. Die Anlaufstelle bündelt die Anliegen und bringt sie der Institutionsleitung vor. </w:t>
      </w:r>
    </w:p>
    <w:p w14:paraId="0154124B" w14:textId="72D2D8CE" w:rsidR="00E6573F" w:rsidRDefault="00E6573F" w:rsidP="00E6573F">
      <w:pPr>
        <w:spacing w:after="0" w:line="276" w:lineRule="auto"/>
        <w:rPr>
          <w:rFonts w:ascii="Arial" w:hAnsi="Arial" w:cs="Arial"/>
          <w:sz w:val="22"/>
          <w:u w:val="single"/>
        </w:rPr>
      </w:pPr>
      <w:r w:rsidRPr="00E6573F">
        <w:rPr>
          <w:rFonts w:ascii="Arial" w:hAnsi="Arial" w:cs="Arial"/>
          <w:sz w:val="22"/>
        </w:rPr>
        <w:t>Ebenso ist eine stetige, angepasste Information aller Klient</w:t>
      </w:r>
      <w:r w:rsidR="00435BE4">
        <w:rPr>
          <w:rFonts w:ascii="Arial" w:hAnsi="Arial" w:cs="Arial"/>
          <w:sz w:val="22"/>
        </w:rPr>
        <w:t>innen und Klienten</w:t>
      </w:r>
      <w:r w:rsidRPr="00E6573F">
        <w:rPr>
          <w:rFonts w:ascii="Arial" w:hAnsi="Arial" w:cs="Arial"/>
          <w:sz w:val="22"/>
        </w:rPr>
        <w:t xml:space="preserve"> zu den BAG-Richtlinien angesagt – z.B. in </w:t>
      </w:r>
      <w:hyperlink r:id="rId18" w:history="1">
        <w:r w:rsidRPr="00E6573F">
          <w:rPr>
            <w:rFonts w:ascii="Arial" w:hAnsi="Arial" w:cs="Arial"/>
            <w:sz w:val="22"/>
            <w:u w:val="single"/>
          </w:rPr>
          <w:t>Leichter Sprache</w:t>
        </w:r>
      </w:hyperlink>
      <w:r w:rsidRPr="00E6573F">
        <w:rPr>
          <w:rFonts w:ascii="Arial" w:hAnsi="Arial" w:cs="Arial"/>
          <w:sz w:val="22"/>
        </w:rPr>
        <w:t xml:space="preserve"> oder </w:t>
      </w:r>
      <w:hyperlink r:id="rId19" w:history="1">
        <w:r w:rsidRPr="00E6573F">
          <w:rPr>
            <w:rFonts w:ascii="Arial" w:hAnsi="Arial" w:cs="Arial"/>
            <w:sz w:val="22"/>
            <w:u w:val="single"/>
          </w:rPr>
          <w:t>Gebärdensprache</w:t>
        </w:r>
      </w:hyperlink>
      <w:r w:rsidRPr="00E6573F">
        <w:rPr>
          <w:rFonts w:ascii="Arial" w:hAnsi="Arial" w:cs="Arial"/>
          <w:sz w:val="22"/>
          <w:u w:val="single"/>
        </w:rPr>
        <w:t>.</w:t>
      </w:r>
    </w:p>
    <w:p w14:paraId="68071DFE" w14:textId="38CFBE91" w:rsidR="005E28BE" w:rsidRDefault="005E28BE" w:rsidP="00E6573F">
      <w:pPr>
        <w:spacing w:after="0" w:line="276" w:lineRule="auto"/>
        <w:rPr>
          <w:rFonts w:ascii="Arial" w:hAnsi="Arial" w:cs="Arial"/>
          <w:sz w:val="22"/>
          <w:u w:val="single"/>
        </w:rPr>
      </w:pPr>
    </w:p>
    <w:p w14:paraId="54F243C3" w14:textId="2C98BEE3" w:rsidR="005E28BE" w:rsidRDefault="005E28BE" w:rsidP="005E28BE">
      <w:pPr>
        <w:spacing w:after="0" w:line="276" w:lineRule="auto"/>
        <w:rPr>
          <w:rFonts w:ascii="Arial" w:hAnsi="Arial" w:cs="Arial"/>
          <w:b/>
          <w:sz w:val="22"/>
        </w:rPr>
      </w:pPr>
      <w:r w:rsidRPr="005E28BE">
        <w:rPr>
          <w:rFonts w:ascii="Arial" w:hAnsi="Arial" w:cs="Arial"/>
          <w:b/>
          <w:sz w:val="22"/>
        </w:rPr>
        <w:t>Präventionsmassnahmen zum Schutz der Arbeitnehmenden</w:t>
      </w:r>
    </w:p>
    <w:p w14:paraId="7ADFC7C1" w14:textId="77777777" w:rsidR="005E28BE" w:rsidRPr="005E28BE" w:rsidRDefault="005E28BE" w:rsidP="005E28BE">
      <w:pPr>
        <w:spacing w:after="0" w:line="276" w:lineRule="auto"/>
        <w:rPr>
          <w:rFonts w:ascii="Arial" w:hAnsi="Arial" w:cs="Arial"/>
          <w:b/>
          <w:sz w:val="22"/>
        </w:rPr>
      </w:pPr>
    </w:p>
    <w:p w14:paraId="6D1E8314" w14:textId="77777777" w:rsidR="005E28BE" w:rsidRPr="005E28BE" w:rsidRDefault="005E28BE" w:rsidP="005E28BE">
      <w:pPr>
        <w:spacing w:after="0" w:line="276" w:lineRule="auto"/>
        <w:rPr>
          <w:rFonts w:ascii="Arial" w:hAnsi="Arial" w:cs="Arial"/>
          <w:sz w:val="22"/>
        </w:rPr>
      </w:pPr>
      <w:r w:rsidRPr="005E28BE">
        <w:rPr>
          <w:rFonts w:ascii="Arial" w:hAnsi="Arial" w:cs="Arial"/>
          <w:sz w:val="22"/>
        </w:rPr>
        <w:t>Die Arbeitgeber müssen gewährleisten, dass Arbeitnehmende die Empfehlungen des BAG betreffend Hygiene und Abstand einhalten können. Hierzu sind entsprechende Massnahmen vorzusehen und umzusetzen.</w:t>
      </w:r>
    </w:p>
    <w:p w14:paraId="46977E0B" w14:textId="6D02674E" w:rsidR="005E28BE" w:rsidRDefault="005E28BE" w:rsidP="005E28BE">
      <w:pPr>
        <w:spacing w:after="0" w:line="276" w:lineRule="auto"/>
        <w:rPr>
          <w:rFonts w:ascii="Arial" w:hAnsi="Arial" w:cs="Arial"/>
          <w:sz w:val="22"/>
        </w:rPr>
      </w:pPr>
      <w:r w:rsidRPr="005E28BE">
        <w:rPr>
          <w:rFonts w:ascii="Arial" w:hAnsi="Arial" w:cs="Arial"/>
          <w:sz w:val="22"/>
        </w:rPr>
        <w:t>Kann der empfohlene Abstand nicht eingehalten werden, so sind Massnahmen gemäss dem STOP-Prinzip (Substitution, technische Massnahmen, organisatorische Massnahmen, persönliche Schutzausrüstung) zu treffen, namentlich die Möglichkeit von Homeoffice, die physische Trennung, getrennte Teams oder das Tragen von Masken.</w:t>
      </w:r>
    </w:p>
    <w:p w14:paraId="10421493" w14:textId="77777777" w:rsidR="00752578" w:rsidRPr="005E28BE" w:rsidRDefault="00752578" w:rsidP="005E28BE">
      <w:pPr>
        <w:spacing w:after="0" w:line="276" w:lineRule="auto"/>
        <w:rPr>
          <w:rFonts w:ascii="Arial" w:hAnsi="Arial" w:cs="Arial"/>
          <w:sz w:val="22"/>
        </w:rPr>
      </w:pPr>
    </w:p>
    <w:p w14:paraId="14CE8AB5" w14:textId="34B78783" w:rsidR="005E28BE" w:rsidRDefault="005E28BE" w:rsidP="00E6573F">
      <w:pPr>
        <w:spacing w:after="0" w:line="276" w:lineRule="auto"/>
        <w:rPr>
          <w:rFonts w:ascii="Arial" w:hAnsi="Arial" w:cs="Arial"/>
          <w:sz w:val="22"/>
          <w:u w:val="single"/>
        </w:rPr>
      </w:pPr>
      <w:r w:rsidRPr="005E28BE">
        <w:rPr>
          <w:rFonts w:ascii="Arial" w:hAnsi="Arial" w:cs="Arial"/>
          <w:sz w:val="22"/>
        </w:rPr>
        <w:lastRenderedPageBreak/>
        <w:t xml:space="preserve">Merkblatt für Arbeitgeber </w:t>
      </w:r>
      <w:r w:rsidRPr="005E28BE">
        <w:rPr>
          <w:rFonts w:ascii="Arial" w:hAnsi="Arial" w:cs="Arial"/>
          <w:sz w:val="22"/>
          <w:u w:val="single"/>
        </w:rPr>
        <w:t>«</w:t>
      </w:r>
      <w:hyperlink r:id="rId20" w:history="1">
        <w:r w:rsidRPr="005E28BE">
          <w:rPr>
            <w:rFonts w:ascii="Arial" w:hAnsi="Arial" w:cs="Arial"/>
            <w:sz w:val="22"/>
            <w:u w:val="single"/>
          </w:rPr>
          <w:t>Gesundheitsschutz am Arbeitsplatz – Coronavirus</w:t>
        </w:r>
      </w:hyperlink>
      <w:r w:rsidRPr="005E28BE">
        <w:rPr>
          <w:rFonts w:ascii="Arial" w:hAnsi="Arial" w:cs="Arial"/>
          <w:sz w:val="22"/>
          <w:u w:val="single"/>
        </w:rPr>
        <w:t>»</w:t>
      </w:r>
    </w:p>
    <w:p w14:paraId="7E31E3D7" w14:textId="108D24B3" w:rsidR="00752578" w:rsidRPr="00752578" w:rsidRDefault="00752578" w:rsidP="00752578">
      <w:pPr>
        <w:rPr>
          <w:rFonts w:ascii="Arial" w:hAnsi="Arial" w:cs="Arial"/>
          <w:sz w:val="22"/>
          <w:u w:val="single"/>
        </w:rPr>
      </w:pPr>
      <w:r w:rsidRPr="00752578">
        <w:rPr>
          <w:rFonts w:ascii="Arial" w:hAnsi="Arial" w:cs="Arial"/>
          <w:sz w:val="22"/>
          <w:u w:val="single"/>
        </w:rPr>
        <w:fldChar w:fldCharType="begin"/>
      </w:r>
      <w:r>
        <w:rPr>
          <w:rFonts w:ascii="Arial" w:hAnsi="Arial" w:cs="Arial"/>
          <w:sz w:val="22"/>
          <w:u w:val="single"/>
        </w:rPr>
        <w:instrText>HYPERLINK "https://www.bag.admin.ch/dam/bag/de/dokumente/mt/k-und-i/aktuelle-ausbrueche-pandemien/2019-nCoV/kategorien-besonders-gefaehrdete-personen.pdf.download.pdf/Liste-besonders-gef%C3%A4hrdeter-Personen_Anhang-6_ab%2024.06.2020_DE.pdf"</w:instrText>
      </w:r>
      <w:r w:rsidRPr="00752578">
        <w:rPr>
          <w:rFonts w:ascii="Arial" w:hAnsi="Arial" w:cs="Arial"/>
          <w:sz w:val="22"/>
          <w:u w:val="single"/>
        </w:rPr>
      </w:r>
      <w:r w:rsidRPr="00752578">
        <w:rPr>
          <w:rFonts w:ascii="Arial" w:hAnsi="Arial" w:cs="Arial"/>
          <w:sz w:val="22"/>
          <w:u w:val="single"/>
        </w:rPr>
        <w:fldChar w:fldCharType="separate"/>
      </w:r>
      <w:r w:rsidRPr="00752578">
        <w:rPr>
          <w:rStyle w:val="Hyperlink"/>
          <w:rFonts w:ascii="Arial" w:hAnsi="Arial" w:cs="Arial"/>
          <w:color w:val="auto"/>
          <w:sz w:val="22"/>
        </w:rPr>
        <w:t>BAG-Liste Kategorien besonders gefährdeter Personen</w:t>
      </w:r>
      <w:r w:rsidRPr="00752578">
        <w:rPr>
          <w:rFonts w:ascii="Arial" w:hAnsi="Arial" w:cs="Arial"/>
          <w:sz w:val="22"/>
          <w:u w:val="single"/>
        </w:rPr>
        <w:fldChar w:fldCharType="end"/>
      </w:r>
    </w:p>
    <w:p w14:paraId="7FD67198" w14:textId="77777777" w:rsidR="00752578" w:rsidRPr="00A274CE" w:rsidRDefault="00752578" w:rsidP="00E6573F">
      <w:pPr>
        <w:spacing w:after="0" w:line="276" w:lineRule="auto"/>
        <w:rPr>
          <w:rFonts w:ascii="Arial" w:hAnsi="Arial" w:cs="Arial"/>
          <w:sz w:val="22"/>
        </w:rPr>
      </w:pPr>
    </w:p>
    <w:p w14:paraId="5314D807" w14:textId="77777777" w:rsidR="005E28BE" w:rsidRPr="004C691E" w:rsidRDefault="005E28BE" w:rsidP="005E28BE">
      <w:pPr>
        <w:pStyle w:val="Untertitelgrn"/>
        <w:numPr>
          <w:ilvl w:val="0"/>
          <w:numId w:val="5"/>
        </w:numPr>
        <w:ind w:left="0" w:firstLine="0"/>
        <w:rPr>
          <w:sz w:val="24"/>
        </w:rPr>
      </w:pPr>
      <w:r w:rsidRPr="004C691E">
        <w:rPr>
          <w:sz w:val="24"/>
        </w:rPr>
        <w:t xml:space="preserve">Empfehlungen für die Schnittstelle interner/externer Bereich </w:t>
      </w:r>
    </w:p>
    <w:p w14:paraId="3DDF85DA" w14:textId="79D5AB0E" w:rsidR="00966710" w:rsidRPr="002E1679" w:rsidRDefault="00966710" w:rsidP="002E1679">
      <w:pPr>
        <w:spacing w:after="0" w:line="276" w:lineRule="auto"/>
        <w:rPr>
          <w:rFonts w:ascii="Arial" w:hAnsi="Arial" w:cs="Arial"/>
          <w:sz w:val="22"/>
        </w:rPr>
      </w:pPr>
    </w:p>
    <w:p w14:paraId="465E58C2" w14:textId="5A8272B1" w:rsidR="00966710" w:rsidRPr="00834C47" w:rsidRDefault="00966710" w:rsidP="00834C47">
      <w:pPr>
        <w:pStyle w:val="Listenabsatz"/>
        <w:numPr>
          <w:ilvl w:val="0"/>
          <w:numId w:val="8"/>
        </w:numPr>
        <w:spacing w:after="0" w:line="276" w:lineRule="auto"/>
        <w:rPr>
          <w:rFonts w:ascii="Arial" w:hAnsi="Arial" w:cs="Arial"/>
          <w:b/>
          <w:color w:val="92D050"/>
          <w:sz w:val="22"/>
        </w:rPr>
      </w:pPr>
      <w:r w:rsidRPr="00834C47">
        <w:rPr>
          <w:rFonts w:ascii="Arial" w:hAnsi="Arial" w:cs="Arial"/>
          <w:b/>
          <w:color w:val="92D050"/>
          <w:sz w:val="22"/>
        </w:rPr>
        <w:t>Publikumsverkehr</w:t>
      </w:r>
    </w:p>
    <w:p w14:paraId="5976C977" w14:textId="77777777" w:rsidR="004C691E" w:rsidRPr="004C691E" w:rsidRDefault="004C691E" w:rsidP="004C691E">
      <w:pPr>
        <w:spacing w:after="0" w:line="276" w:lineRule="auto"/>
        <w:rPr>
          <w:rFonts w:ascii="Arial" w:hAnsi="Arial" w:cs="Arial"/>
          <w:b/>
          <w:sz w:val="22"/>
        </w:rPr>
      </w:pPr>
    </w:p>
    <w:p w14:paraId="1DB57DB5" w14:textId="09A0DFC2" w:rsidR="00B57A28" w:rsidRPr="002E1679" w:rsidRDefault="00B57A28" w:rsidP="002E1679">
      <w:pPr>
        <w:pStyle w:val="berschrift1"/>
        <w:spacing w:before="0" w:line="276" w:lineRule="auto"/>
        <w:rPr>
          <w:rFonts w:ascii="Arial" w:hAnsi="Arial" w:cs="Arial"/>
          <w:b/>
          <w:color w:val="auto"/>
          <w:sz w:val="22"/>
          <w:szCs w:val="22"/>
        </w:rPr>
      </w:pPr>
      <w:r w:rsidRPr="002E1679">
        <w:rPr>
          <w:rFonts w:ascii="Arial" w:hAnsi="Arial" w:cs="Arial"/>
          <w:b/>
          <w:color w:val="auto"/>
          <w:sz w:val="22"/>
          <w:szCs w:val="22"/>
        </w:rPr>
        <w:t>Händehygiene</w:t>
      </w:r>
    </w:p>
    <w:p w14:paraId="56A44705" w14:textId="77777777" w:rsidR="00B57A28" w:rsidRPr="002E1679" w:rsidRDefault="00B57A28" w:rsidP="002E1679">
      <w:pPr>
        <w:spacing w:after="0" w:line="276" w:lineRule="auto"/>
        <w:rPr>
          <w:rFonts w:ascii="Arial" w:hAnsi="Arial" w:cs="Arial"/>
          <w:sz w:val="22"/>
        </w:rPr>
      </w:pPr>
      <w:r w:rsidRPr="002E1679">
        <w:rPr>
          <w:rFonts w:ascii="Arial" w:hAnsi="Arial" w:cs="Arial"/>
          <w:sz w:val="22"/>
        </w:rPr>
        <w:t>Beispiele für Massnahmen:</w:t>
      </w:r>
    </w:p>
    <w:p w14:paraId="7745627B" w14:textId="79D37F4C" w:rsidR="00B57A28" w:rsidRPr="004C691E" w:rsidRDefault="00B57A28" w:rsidP="00834C47">
      <w:pPr>
        <w:pStyle w:val="Listenabsatz"/>
        <w:numPr>
          <w:ilvl w:val="0"/>
          <w:numId w:val="20"/>
        </w:numPr>
        <w:spacing w:after="0" w:line="276" w:lineRule="auto"/>
        <w:rPr>
          <w:rFonts w:ascii="Arial" w:hAnsi="Arial" w:cs="Arial"/>
          <w:sz w:val="22"/>
        </w:rPr>
      </w:pPr>
      <w:r w:rsidRPr="004C691E">
        <w:rPr>
          <w:rFonts w:ascii="Arial" w:hAnsi="Arial" w:cs="Arial"/>
          <w:sz w:val="22"/>
        </w:rPr>
        <w:t xml:space="preserve">Aufstellen von Händehygienestationen: </w:t>
      </w:r>
      <w:r w:rsidR="00F7740D" w:rsidRPr="004C691E">
        <w:rPr>
          <w:rFonts w:ascii="Arial" w:hAnsi="Arial" w:cs="Arial"/>
          <w:sz w:val="22"/>
        </w:rPr>
        <w:t xml:space="preserve">Alle </w:t>
      </w:r>
      <w:r w:rsidRPr="004C691E">
        <w:rPr>
          <w:rFonts w:ascii="Arial" w:hAnsi="Arial" w:cs="Arial"/>
          <w:sz w:val="22"/>
        </w:rPr>
        <w:t>Personen müssen sich bei</w:t>
      </w:r>
      <w:r w:rsidR="009C59A4" w:rsidRPr="004C691E">
        <w:rPr>
          <w:rFonts w:ascii="Arial" w:hAnsi="Arial" w:cs="Arial"/>
          <w:sz w:val="22"/>
        </w:rPr>
        <w:t>m</w:t>
      </w:r>
      <w:r w:rsidRPr="004C691E">
        <w:rPr>
          <w:rFonts w:ascii="Arial" w:hAnsi="Arial" w:cs="Arial"/>
          <w:sz w:val="22"/>
        </w:rPr>
        <w:t xml:space="preserve"> Betreten der Institution die Hände mit Wasser und Seife waschen oder mit einem Händedesinfektionsmittel desinfizieren können. </w:t>
      </w:r>
    </w:p>
    <w:p w14:paraId="3BDFF674" w14:textId="29D9CD7B" w:rsidR="00B57A28" w:rsidRPr="004C691E" w:rsidRDefault="00B57A28" w:rsidP="00834C47">
      <w:pPr>
        <w:pStyle w:val="Listenabsatz"/>
        <w:numPr>
          <w:ilvl w:val="0"/>
          <w:numId w:val="20"/>
        </w:numPr>
        <w:spacing w:after="0" w:line="276" w:lineRule="auto"/>
        <w:rPr>
          <w:rFonts w:ascii="Arial" w:hAnsi="Arial" w:cs="Arial"/>
          <w:sz w:val="22"/>
        </w:rPr>
      </w:pPr>
      <w:r w:rsidRPr="004C691E">
        <w:rPr>
          <w:rFonts w:ascii="Arial" w:hAnsi="Arial" w:cs="Arial"/>
          <w:sz w:val="22"/>
        </w:rPr>
        <w:t xml:space="preserve">Alle </w:t>
      </w:r>
      <w:r w:rsidR="00BF27D2" w:rsidRPr="004C691E">
        <w:rPr>
          <w:rFonts w:ascii="Arial" w:hAnsi="Arial" w:cs="Arial"/>
          <w:sz w:val="22"/>
        </w:rPr>
        <w:t>Mitarbeitenden</w:t>
      </w:r>
      <w:r w:rsidRPr="004C691E">
        <w:rPr>
          <w:rFonts w:ascii="Arial" w:hAnsi="Arial" w:cs="Arial"/>
          <w:sz w:val="22"/>
        </w:rPr>
        <w:t xml:space="preserve"> </w:t>
      </w:r>
      <w:r w:rsidR="00BF27D2" w:rsidRPr="004C691E">
        <w:rPr>
          <w:rFonts w:ascii="Arial" w:hAnsi="Arial" w:cs="Arial"/>
          <w:sz w:val="22"/>
        </w:rPr>
        <w:t>halten sich im Kontakt mit externen Personen an die geltenden Hygiene- und Schutzvorschriften</w:t>
      </w:r>
      <w:r w:rsidR="00F7740D" w:rsidRPr="004C691E">
        <w:rPr>
          <w:rFonts w:ascii="Arial" w:hAnsi="Arial" w:cs="Arial"/>
          <w:sz w:val="22"/>
        </w:rPr>
        <w:t xml:space="preserve">, insbesondere </w:t>
      </w:r>
      <w:r w:rsidR="005E28BE">
        <w:rPr>
          <w:rFonts w:ascii="Arial" w:hAnsi="Arial" w:cs="Arial"/>
          <w:sz w:val="22"/>
        </w:rPr>
        <w:t>1.5</w:t>
      </w:r>
      <w:r w:rsidR="00F7740D" w:rsidRPr="004C691E">
        <w:rPr>
          <w:rFonts w:ascii="Arial" w:hAnsi="Arial" w:cs="Arial"/>
          <w:sz w:val="22"/>
        </w:rPr>
        <w:t xml:space="preserve"> Meter Abstand.</w:t>
      </w:r>
      <w:r w:rsidR="00BF27D2" w:rsidRPr="004C691E">
        <w:rPr>
          <w:rFonts w:ascii="Arial" w:hAnsi="Arial" w:cs="Arial"/>
          <w:sz w:val="22"/>
        </w:rPr>
        <w:t xml:space="preserve"> </w:t>
      </w:r>
    </w:p>
    <w:p w14:paraId="19FE9E07" w14:textId="3050E5C3" w:rsidR="00B57A28" w:rsidRPr="004C691E" w:rsidRDefault="00B57A28" w:rsidP="00834C47">
      <w:pPr>
        <w:pStyle w:val="Listenabsatz"/>
        <w:numPr>
          <w:ilvl w:val="0"/>
          <w:numId w:val="20"/>
        </w:numPr>
        <w:spacing w:after="0" w:line="276" w:lineRule="auto"/>
        <w:rPr>
          <w:rFonts w:ascii="Arial" w:hAnsi="Arial" w:cs="Arial"/>
          <w:sz w:val="22"/>
        </w:rPr>
      </w:pPr>
      <w:r w:rsidRPr="004C691E">
        <w:rPr>
          <w:rFonts w:ascii="Arial" w:hAnsi="Arial" w:cs="Arial"/>
          <w:sz w:val="22"/>
        </w:rPr>
        <w:t xml:space="preserve">Entfernung von unnötigen Gegenständen, welche von externen Personen </w:t>
      </w:r>
      <w:r w:rsidR="009C59A4" w:rsidRPr="004C691E">
        <w:rPr>
          <w:rFonts w:ascii="Arial" w:hAnsi="Arial" w:cs="Arial"/>
          <w:sz w:val="22"/>
        </w:rPr>
        <w:t>angefasst werden können, wie z.</w:t>
      </w:r>
      <w:r w:rsidRPr="004C691E">
        <w:rPr>
          <w:rFonts w:ascii="Arial" w:hAnsi="Arial" w:cs="Arial"/>
          <w:sz w:val="22"/>
        </w:rPr>
        <w:t>B. Zeitschriften und Papiere in Warte</w:t>
      </w:r>
      <w:r w:rsidR="00BF27D2" w:rsidRPr="004C691E">
        <w:rPr>
          <w:rFonts w:ascii="Arial" w:hAnsi="Arial" w:cs="Arial"/>
          <w:sz w:val="22"/>
        </w:rPr>
        <w:t>räumen, Begegnungszonen</w:t>
      </w:r>
      <w:r w:rsidR="009C59A4" w:rsidRPr="004C691E">
        <w:rPr>
          <w:rFonts w:ascii="Arial" w:hAnsi="Arial" w:cs="Arial"/>
          <w:sz w:val="22"/>
        </w:rPr>
        <w:t>.</w:t>
      </w:r>
    </w:p>
    <w:p w14:paraId="58013CDF" w14:textId="54D7EAE9" w:rsidR="00B57A28" w:rsidRPr="004C691E" w:rsidRDefault="00B57A28" w:rsidP="00834C47">
      <w:pPr>
        <w:pStyle w:val="Listenabsatz"/>
        <w:numPr>
          <w:ilvl w:val="0"/>
          <w:numId w:val="20"/>
        </w:numPr>
        <w:spacing w:after="0" w:line="276" w:lineRule="auto"/>
        <w:rPr>
          <w:rFonts w:ascii="Arial" w:hAnsi="Arial" w:cs="Arial"/>
          <w:sz w:val="22"/>
        </w:rPr>
      </w:pPr>
      <w:r w:rsidRPr="004C691E">
        <w:rPr>
          <w:rFonts w:ascii="Arial" w:hAnsi="Arial" w:cs="Arial"/>
          <w:sz w:val="22"/>
        </w:rPr>
        <w:t>Wasserspender</w:t>
      </w:r>
      <w:r w:rsidR="00573ED0" w:rsidRPr="004C691E">
        <w:rPr>
          <w:rFonts w:ascii="Arial" w:hAnsi="Arial" w:cs="Arial"/>
          <w:sz w:val="22"/>
        </w:rPr>
        <w:t xml:space="preserve"> sind zu </w:t>
      </w:r>
      <w:r w:rsidRPr="004C691E">
        <w:rPr>
          <w:rFonts w:ascii="Arial" w:hAnsi="Arial" w:cs="Arial"/>
          <w:sz w:val="22"/>
        </w:rPr>
        <w:t>entfernen</w:t>
      </w:r>
      <w:r w:rsidR="009C59A4" w:rsidRPr="004C691E">
        <w:rPr>
          <w:rFonts w:ascii="Arial" w:hAnsi="Arial" w:cs="Arial"/>
          <w:sz w:val="22"/>
        </w:rPr>
        <w:t>.</w:t>
      </w:r>
    </w:p>
    <w:p w14:paraId="4289180B" w14:textId="77777777" w:rsidR="00B57A28" w:rsidRPr="002E1679" w:rsidRDefault="00B57A28" w:rsidP="002E1679">
      <w:pPr>
        <w:spacing w:after="0" w:line="276" w:lineRule="auto"/>
        <w:ind w:left="-4"/>
        <w:rPr>
          <w:rFonts w:ascii="Arial" w:hAnsi="Arial" w:cs="Arial"/>
          <w:sz w:val="22"/>
        </w:rPr>
      </w:pPr>
    </w:p>
    <w:p w14:paraId="206C4074" w14:textId="45EAF361" w:rsidR="00B57A28" w:rsidRPr="002E1679" w:rsidRDefault="00752578" w:rsidP="002E1679">
      <w:pPr>
        <w:pStyle w:val="berschrift2"/>
        <w:spacing w:before="0" w:line="276" w:lineRule="auto"/>
        <w:rPr>
          <w:rFonts w:ascii="Arial" w:eastAsiaTheme="minorHAnsi" w:hAnsi="Arial" w:cs="Arial"/>
          <w:b/>
          <w:color w:val="auto"/>
          <w:sz w:val="22"/>
          <w:szCs w:val="22"/>
        </w:rPr>
      </w:pPr>
      <w:proofErr w:type="spellStart"/>
      <w:r>
        <w:rPr>
          <w:rFonts w:ascii="Arial" w:hAnsi="Arial" w:cs="Arial"/>
          <w:b/>
          <w:color w:val="auto"/>
          <w:sz w:val="22"/>
          <w:szCs w:val="22"/>
        </w:rPr>
        <w:t>Beg</w:t>
      </w:r>
      <w:r w:rsidR="00B57A28" w:rsidRPr="002E1679">
        <w:rPr>
          <w:rFonts w:ascii="Arial" w:hAnsi="Arial" w:cs="Arial"/>
          <w:b/>
          <w:color w:val="auto"/>
          <w:sz w:val="22"/>
          <w:szCs w:val="22"/>
        </w:rPr>
        <w:t>egungs</w:t>
      </w:r>
      <w:proofErr w:type="spellEnd"/>
      <w:r w:rsidR="00B57A28" w:rsidRPr="002E1679">
        <w:rPr>
          <w:rFonts w:ascii="Arial" w:hAnsi="Arial" w:cs="Arial"/>
          <w:b/>
          <w:color w:val="auto"/>
          <w:sz w:val="22"/>
          <w:szCs w:val="22"/>
        </w:rPr>
        <w:t>- und Aufenthaltszonen festlegen</w:t>
      </w:r>
      <w:r w:rsidR="00B57A28" w:rsidRPr="002E1679">
        <w:rPr>
          <w:rFonts w:ascii="Arial" w:eastAsiaTheme="minorHAnsi" w:hAnsi="Arial" w:cs="Arial"/>
          <w:b/>
          <w:color w:val="auto"/>
          <w:sz w:val="22"/>
          <w:szCs w:val="22"/>
        </w:rPr>
        <w:t xml:space="preserve"> </w:t>
      </w:r>
    </w:p>
    <w:p w14:paraId="6ADA31BD" w14:textId="0421BA17" w:rsidR="005E28BE" w:rsidRPr="002E1679" w:rsidRDefault="009C59A4" w:rsidP="002E1679">
      <w:pPr>
        <w:spacing w:after="0" w:line="276" w:lineRule="auto"/>
        <w:rPr>
          <w:rFonts w:ascii="Arial" w:hAnsi="Arial" w:cs="Arial"/>
          <w:sz w:val="22"/>
        </w:rPr>
      </w:pPr>
      <w:r w:rsidRPr="002E1679">
        <w:rPr>
          <w:rFonts w:ascii="Arial" w:hAnsi="Arial" w:cs="Arial"/>
          <w:sz w:val="22"/>
        </w:rPr>
        <w:t>(</w:t>
      </w:r>
      <w:r w:rsidR="000F47CD" w:rsidRPr="002E1679">
        <w:rPr>
          <w:rFonts w:ascii="Arial" w:hAnsi="Arial" w:cs="Arial"/>
          <w:sz w:val="22"/>
        </w:rPr>
        <w:t>z.</w:t>
      </w:r>
      <w:r w:rsidR="00B57A28" w:rsidRPr="002E1679">
        <w:rPr>
          <w:rFonts w:ascii="Arial" w:hAnsi="Arial" w:cs="Arial"/>
          <w:sz w:val="22"/>
        </w:rPr>
        <w:t>B. Begegnungszonen, Zonen zum Beraten</w:t>
      </w:r>
      <w:bookmarkStart w:id="0" w:name="_GoBack"/>
      <w:bookmarkEnd w:id="0"/>
      <w:r w:rsidR="00B57A28" w:rsidRPr="002E1679">
        <w:rPr>
          <w:rFonts w:ascii="Arial" w:hAnsi="Arial" w:cs="Arial"/>
          <w:sz w:val="22"/>
        </w:rPr>
        <w:t>, Warteräume</w:t>
      </w:r>
      <w:r w:rsidR="00BF27D2" w:rsidRPr="002E1679">
        <w:rPr>
          <w:rFonts w:ascii="Arial" w:hAnsi="Arial" w:cs="Arial"/>
          <w:sz w:val="22"/>
        </w:rPr>
        <w:t>, Einbahnregelungen</w:t>
      </w:r>
      <w:r w:rsidRPr="002E1679">
        <w:rPr>
          <w:rFonts w:ascii="Arial" w:hAnsi="Arial" w:cs="Arial"/>
          <w:sz w:val="22"/>
        </w:rPr>
        <w:t>)</w:t>
      </w:r>
      <w:r w:rsidR="008538F9" w:rsidRPr="002E1679">
        <w:rPr>
          <w:rFonts w:ascii="Arial" w:hAnsi="Arial" w:cs="Arial"/>
          <w:sz w:val="22"/>
        </w:rPr>
        <w:t xml:space="preserve"> </w:t>
      </w:r>
    </w:p>
    <w:p w14:paraId="1050F354" w14:textId="77777777" w:rsidR="00B57A28" w:rsidRPr="002E1679" w:rsidRDefault="00B57A28" w:rsidP="002E1679">
      <w:pPr>
        <w:spacing w:after="0" w:line="276" w:lineRule="auto"/>
        <w:rPr>
          <w:rFonts w:ascii="Arial" w:hAnsi="Arial" w:cs="Arial"/>
          <w:sz w:val="22"/>
        </w:rPr>
      </w:pPr>
      <w:r w:rsidRPr="002E1679">
        <w:rPr>
          <w:rFonts w:ascii="Arial" w:hAnsi="Arial" w:cs="Arial"/>
          <w:sz w:val="22"/>
        </w:rPr>
        <w:t>Beispiele für Massnahmen:</w:t>
      </w:r>
    </w:p>
    <w:p w14:paraId="0C938A1A" w14:textId="2EA84A0D" w:rsidR="00B57A28" w:rsidRPr="00752578" w:rsidRDefault="00752578" w:rsidP="00752578">
      <w:pPr>
        <w:pStyle w:val="Listenabsatz"/>
        <w:numPr>
          <w:ilvl w:val="0"/>
          <w:numId w:val="21"/>
        </w:numPr>
        <w:rPr>
          <w:rFonts w:ascii="Arial" w:hAnsi="Arial" w:cs="Arial"/>
          <w:sz w:val="22"/>
        </w:rPr>
      </w:pPr>
      <w:r w:rsidRPr="00752578">
        <w:rPr>
          <w:rFonts w:ascii="Arial" w:hAnsi="Arial" w:cs="Arial"/>
          <w:sz w:val="22"/>
        </w:rPr>
        <w:t>Maskentragpflicht für alle Personen in den öffentlich zugänglichen Zonen (z.B. Restaurant, Begegnungszonen) einer Institution</w:t>
      </w:r>
      <w:r w:rsidR="009C59A4" w:rsidRPr="00752578">
        <w:rPr>
          <w:rFonts w:ascii="Arial" w:hAnsi="Arial" w:cs="Arial"/>
          <w:sz w:val="22"/>
        </w:rPr>
        <w:t>.</w:t>
      </w:r>
    </w:p>
    <w:p w14:paraId="1325BDD9" w14:textId="51D4BB22" w:rsidR="00B57A28" w:rsidRPr="004C691E" w:rsidRDefault="00B57A28" w:rsidP="00834C47">
      <w:pPr>
        <w:pStyle w:val="Listenabsatz"/>
        <w:numPr>
          <w:ilvl w:val="0"/>
          <w:numId w:val="21"/>
        </w:numPr>
        <w:spacing w:after="0" w:line="276" w:lineRule="auto"/>
        <w:rPr>
          <w:rFonts w:ascii="Arial" w:hAnsi="Arial" w:cs="Arial"/>
          <w:sz w:val="22"/>
        </w:rPr>
      </w:pPr>
      <w:r w:rsidRPr="004C691E">
        <w:rPr>
          <w:rFonts w:ascii="Arial" w:hAnsi="Arial" w:cs="Arial"/>
          <w:sz w:val="22"/>
        </w:rPr>
        <w:t xml:space="preserve">Bodenmarkierungen anbringen, um die Einhaltung des Abstandes von mindestens </w:t>
      </w:r>
      <w:r w:rsidR="005E28BE">
        <w:rPr>
          <w:rFonts w:ascii="Arial" w:hAnsi="Arial" w:cs="Arial"/>
          <w:sz w:val="22"/>
        </w:rPr>
        <w:t>1.5</w:t>
      </w:r>
      <w:r w:rsidRPr="004C691E">
        <w:rPr>
          <w:rFonts w:ascii="Arial" w:hAnsi="Arial" w:cs="Arial"/>
          <w:sz w:val="22"/>
        </w:rPr>
        <w:t xml:space="preserve"> </w:t>
      </w:r>
      <w:r w:rsidR="005E28BE">
        <w:rPr>
          <w:rFonts w:ascii="Arial" w:hAnsi="Arial" w:cs="Arial"/>
          <w:sz w:val="22"/>
        </w:rPr>
        <w:t>Meter</w:t>
      </w:r>
      <w:r w:rsidRPr="004C691E">
        <w:rPr>
          <w:rFonts w:ascii="Arial" w:hAnsi="Arial" w:cs="Arial"/>
          <w:sz w:val="22"/>
        </w:rPr>
        <w:t xml:space="preserve"> zwischen anwesenden Personen zu gewährleisten und den Personenfluss zu respektieren</w:t>
      </w:r>
      <w:r w:rsidR="00BF27D2" w:rsidRPr="004C691E">
        <w:rPr>
          <w:rFonts w:ascii="Arial" w:hAnsi="Arial" w:cs="Arial"/>
          <w:sz w:val="22"/>
        </w:rPr>
        <w:t>.</w:t>
      </w:r>
      <w:r w:rsidRPr="004C691E">
        <w:rPr>
          <w:rFonts w:ascii="Arial" w:hAnsi="Arial" w:cs="Arial"/>
          <w:sz w:val="22"/>
        </w:rPr>
        <w:t xml:space="preserve"> </w:t>
      </w:r>
    </w:p>
    <w:p w14:paraId="29F0DC5D" w14:textId="4993778D" w:rsidR="00B57A28" w:rsidRPr="004C691E" w:rsidRDefault="005E28BE" w:rsidP="00834C47">
      <w:pPr>
        <w:pStyle w:val="Listenabsatz"/>
        <w:numPr>
          <w:ilvl w:val="0"/>
          <w:numId w:val="21"/>
        </w:numPr>
        <w:spacing w:after="0" w:line="276" w:lineRule="auto"/>
        <w:rPr>
          <w:rFonts w:ascii="Arial" w:hAnsi="Arial" w:cs="Arial"/>
          <w:sz w:val="22"/>
        </w:rPr>
      </w:pPr>
      <w:r>
        <w:rPr>
          <w:rFonts w:ascii="Arial" w:hAnsi="Arial" w:cs="Arial"/>
          <w:sz w:val="22"/>
        </w:rPr>
        <w:t>1.5</w:t>
      </w:r>
      <w:r w:rsidR="00F7740D" w:rsidRPr="004C691E">
        <w:rPr>
          <w:rFonts w:ascii="Arial" w:hAnsi="Arial" w:cs="Arial"/>
          <w:sz w:val="22"/>
        </w:rPr>
        <w:t xml:space="preserve"> Meter</w:t>
      </w:r>
      <w:r w:rsidR="00B57A28" w:rsidRPr="004C691E">
        <w:rPr>
          <w:rFonts w:ascii="Arial" w:hAnsi="Arial" w:cs="Arial"/>
          <w:sz w:val="22"/>
        </w:rPr>
        <w:t xml:space="preserve"> </w:t>
      </w:r>
      <w:r w:rsidR="00A4128C" w:rsidRPr="004C691E">
        <w:rPr>
          <w:rFonts w:ascii="Arial" w:hAnsi="Arial" w:cs="Arial"/>
          <w:sz w:val="22"/>
        </w:rPr>
        <w:t>Distanz zwischen wartenden</w:t>
      </w:r>
      <w:r w:rsidR="00B57A28" w:rsidRPr="004C691E">
        <w:rPr>
          <w:rFonts w:ascii="Arial" w:hAnsi="Arial" w:cs="Arial"/>
          <w:sz w:val="22"/>
        </w:rPr>
        <w:t xml:space="preserve"> </w:t>
      </w:r>
      <w:r w:rsidR="00A4128C" w:rsidRPr="004C691E">
        <w:rPr>
          <w:rFonts w:ascii="Arial" w:hAnsi="Arial" w:cs="Arial"/>
          <w:sz w:val="22"/>
        </w:rPr>
        <w:t>Personen</w:t>
      </w:r>
      <w:r w:rsidR="00B57A28" w:rsidRPr="004C691E">
        <w:rPr>
          <w:rFonts w:ascii="Arial" w:hAnsi="Arial" w:cs="Arial"/>
          <w:sz w:val="22"/>
        </w:rPr>
        <w:t xml:space="preserve"> gewährleisten</w:t>
      </w:r>
      <w:r w:rsidR="00993716" w:rsidRPr="004C691E">
        <w:rPr>
          <w:rFonts w:ascii="Arial" w:hAnsi="Arial" w:cs="Arial"/>
          <w:sz w:val="22"/>
        </w:rPr>
        <w:t xml:space="preserve">, </w:t>
      </w:r>
      <w:r w:rsidR="00B57A28" w:rsidRPr="004C691E">
        <w:rPr>
          <w:rFonts w:ascii="Arial" w:hAnsi="Arial" w:cs="Arial"/>
          <w:sz w:val="22"/>
        </w:rPr>
        <w:t xml:space="preserve">in Aufenthaltsräumen (z.B. </w:t>
      </w:r>
      <w:r w:rsidR="00BF27D2" w:rsidRPr="004C691E">
        <w:rPr>
          <w:rFonts w:ascii="Arial" w:hAnsi="Arial" w:cs="Arial"/>
          <w:sz w:val="22"/>
        </w:rPr>
        <w:t>Essenszonen</w:t>
      </w:r>
      <w:r w:rsidR="00B57A28" w:rsidRPr="004C691E">
        <w:rPr>
          <w:rFonts w:ascii="Arial" w:hAnsi="Arial" w:cs="Arial"/>
          <w:sz w:val="22"/>
        </w:rPr>
        <w:t xml:space="preserve">, Gemeinschaftsräume) </w:t>
      </w:r>
      <w:r w:rsidR="00993716" w:rsidRPr="004C691E">
        <w:rPr>
          <w:rFonts w:ascii="Arial" w:hAnsi="Arial" w:cs="Arial"/>
          <w:sz w:val="22"/>
        </w:rPr>
        <w:t xml:space="preserve">und öffentlichen WC-Anlagen </w:t>
      </w:r>
      <w:r w:rsidR="00B57A28" w:rsidRPr="004C691E">
        <w:rPr>
          <w:rFonts w:ascii="Arial" w:hAnsi="Arial" w:cs="Arial"/>
          <w:sz w:val="22"/>
        </w:rPr>
        <w:t>sicherstellen</w:t>
      </w:r>
      <w:r w:rsidR="009C59A4" w:rsidRPr="004C691E">
        <w:rPr>
          <w:rFonts w:ascii="Arial" w:hAnsi="Arial" w:cs="Arial"/>
          <w:sz w:val="22"/>
        </w:rPr>
        <w:t>.</w:t>
      </w:r>
    </w:p>
    <w:p w14:paraId="02380C0E" w14:textId="18EC89B2" w:rsidR="00F7740D" w:rsidRPr="004C691E" w:rsidRDefault="00BD303D" w:rsidP="00834C47">
      <w:pPr>
        <w:pStyle w:val="Listenabsatz"/>
        <w:numPr>
          <w:ilvl w:val="0"/>
          <w:numId w:val="21"/>
        </w:numPr>
        <w:spacing w:after="0" w:line="276" w:lineRule="auto"/>
        <w:rPr>
          <w:rFonts w:ascii="Arial" w:hAnsi="Arial" w:cs="Arial"/>
          <w:sz w:val="22"/>
        </w:rPr>
      </w:pPr>
      <w:r w:rsidRPr="004C691E">
        <w:rPr>
          <w:rFonts w:ascii="Arial" w:hAnsi="Arial" w:cs="Arial"/>
          <w:sz w:val="22"/>
        </w:rPr>
        <w:t>Begegnungszonen, Zonen zum Beraten, Warteräume</w:t>
      </w:r>
      <w:r w:rsidR="00B57A28" w:rsidRPr="004C691E">
        <w:rPr>
          <w:rFonts w:ascii="Arial" w:hAnsi="Arial" w:cs="Arial"/>
          <w:sz w:val="22"/>
        </w:rPr>
        <w:t xml:space="preserve"> mit z</w:t>
      </w:r>
      <w:r w:rsidR="009C59A4" w:rsidRPr="004C691E">
        <w:rPr>
          <w:rFonts w:ascii="Arial" w:hAnsi="Arial" w:cs="Arial"/>
          <w:sz w:val="22"/>
        </w:rPr>
        <w:t>.</w:t>
      </w:r>
      <w:r w:rsidR="00B57A28" w:rsidRPr="004C691E">
        <w:rPr>
          <w:rFonts w:ascii="Arial" w:hAnsi="Arial" w:cs="Arial"/>
          <w:sz w:val="22"/>
        </w:rPr>
        <w:t xml:space="preserve">B. Vorhängen, Paravents oder Trennscheiben </w:t>
      </w:r>
      <w:r w:rsidR="00993716" w:rsidRPr="004C691E">
        <w:rPr>
          <w:rFonts w:ascii="Arial" w:hAnsi="Arial" w:cs="Arial"/>
          <w:sz w:val="22"/>
        </w:rPr>
        <w:t>in kleine Einheiten unterteilen</w:t>
      </w:r>
    </w:p>
    <w:p w14:paraId="51167A1E" w14:textId="1F62E3A0" w:rsidR="00BD303D" w:rsidRPr="004C691E" w:rsidRDefault="00F7740D" w:rsidP="00834C47">
      <w:pPr>
        <w:pStyle w:val="Listenabsatz"/>
        <w:numPr>
          <w:ilvl w:val="0"/>
          <w:numId w:val="21"/>
        </w:numPr>
        <w:spacing w:after="0" w:line="276" w:lineRule="auto"/>
        <w:rPr>
          <w:rFonts w:ascii="Arial" w:hAnsi="Arial" w:cs="Arial"/>
          <w:sz w:val="22"/>
        </w:rPr>
      </w:pPr>
      <w:r w:rsidRPr="004C691E">
        <w:rPr>
          <w:rFonts w:ascii="Arial" w:hAnsi="Arial" w:cs="Arial"/>
          <w:sz w:val="22"/>
        </w:rPr>
        <w:t>Türen offenstehen lassen, damit Türgriffe nicht benutzt werden müssen</w:t>
      </w:r>
    </w:p>
    <w:p w14:paraId="6657ACC2" w14:textId="77777777" w:rsidR="008538F9" w:rsidRPr="002E1679" w:rsidRDefault="008538F9" w:rsidP="002E1679">
      <w:pPr>
        <w:spacing w:after="0" w:line="276" w:lineRule="auto"/>
        <w:rPr>
          <w:rFonts w:ascii="Arial" w:hAnsi="Arial" w:cs="Arial"/>
          <w:sz w:val="22"/>
        </w:rPr>
      </w:pPr>
    </w:p>
    <w:p w14:paraId="4C8B82D7" w14:textId="77777777" w:rsidR="00B57A28" w:rsidRPr="002E1679" w:rsidRDefault="00B57A28" w:rsidP="002E1679">
      <w:pPr>
        <w:pStyle w:val="berschrift2"/>
        <w:spacing w:before="0" w:line="276" w:lineRule="auto"/>
        <w:rPr>
          <w:rFonts w:ascii="Arial" w:eastAsiaTheme="minorHAnsi" w:hAnsi="Arial" w:cs="Arial"/>
          <w:b/>
          <w:color w:val="auto"/>
          <w:sz w:val="22"/>
          <w:szCs w:val="22"/>
        </w:rPr>
      </w:pPr>
      <w:r w:rsidRPr="002E1679">
        <w:rPr>
          <w:rFonts w:ascii="Arial" w:hAnsi="Arial" w:cs="Arial"/>
          <w:b/>
          <w:color w:val="auto"/>
          <w:sz w:val="22"/>
          <w:szCs w:val="22"/>
        </w:rPr>
        <w:t>Anzahl Personen</w:t>
      </w:r>
      <w:r w:rsidR="008538F9" w:rsidRPr="002E1679">
        <w:rPr>
          <w:rFonts w:ascii="Arial" w:hAnsi="Arial" w:cs="Arial"/>
          <w:b/>
          <w:color w:val="auto"/>
          <w:sz w:val="22"/>
          <w:szCs w:val="22"/>
        </w:rPr>
        <w:t xml:space="preserve"> in Räumen der Institution begrenzen</w:t>
      </w:r>
    </w:p>
    <w:p w14:paraId="1F274F52" w14:textId="77777777" w:rsidR="00B57A28" w:rsidRPr="002E1679" w:rsidRDefault="00B57A28" w:rsidP="002E1679">
      <w:pPr>
        <w:spacing w:after="0" w:line="276" w:lineRule="auto"/>
        <w:rPr>
          <w:rFonts w:ascii="Arial" w:hAnsi="Arial" w:cs="Arial"/>
          <w:sz w:val="22"/>
        </w:rPr>
      </w:pPr>
      <w:r w:rsidRPr="002E1679">
        <w:rPr>
          <w:rFonts w:ascii="Arial" w:hAnsi="Arial" w:cs="Arial"/>
          <w:sz w:val="22"/>
        </w:rPr>
        <w:t>Beispiele für Massnahmen:</w:t>
      </w:r>
    </w:p>
    <w:p w14:paraId="421AAEC4" w14:textId="08514FB6" w:rsidR="00B57A28" w:rsidRPr="004C691E" w:rsidRDefault="00F7740D" w:rsidP="00834C47">
      <w:pPr>
        <w:pStyle w:val="Listenabsatz"/>
        <w:numPr>
          <w:ilvl w:val="0"/>
          <w:numId w:val="22"/>
        </w:numPr>
        <w:spacing w:after="0" w:line="276" w:lineRule="auto"/>
        <w:rPr>
          <w:rFonts w:ascii="Arial" w:hAnsi="Arial" w:cs="Arial"/>
          <w:sz w:val="22"/>
        </w:rPr>
      </w:pPr>
      <w:r w:rsidRPr="004C691E">
        <w:rPr>
          <w:rFonts w:ascii="Arial" w:hAnsi="Arial" w:cs="Arial"/>
          <w:sz w:val="22"/>
        </w:rPr>
        <w:t xml:space="preserve">Personen nur dosiert in Begegnungszonen lassen, so dass die </w:t>
      </w:r>
      <w:r w:rsidR="005E28BE">
        <w:rPr>
          <w:rFonts w:ascii="Arial" w:hAnsi="Arial" w:cs="Arial"/>
          <w:sz w:val="22"/>
        </w:rPr>
        <w:t>1.5</w:t>
      </w:r>
      <w:r w:rsidRPr="004C691E">
        <w:rPr>
          <w:rFonts w:ascii="Arial" w:hAnsi="Arial" w:cs="Arial"/>
          <w:sz w:val="22"/>
        </w:rPr>
        <w:t xml:space="preserve"> Meter Abstandsregel auch in der Begegnungszone eingehalten werden kann. Dabei sollte berücksichtigt werden, dass der Abstand auch möglich ist, wenn Einrichtungsgegenstände im Raum sind (z.B. die Tische nicht so stellen, dass man </w:t>
      </w:r>
      <w:r w:rsidR="005E28BE">
        <w:rPr>
          <w:rFonts w:ascii="Arial" w:hAnsi="Arial" w:cs="Arial"/>
          <w:sz w:val="22"/>
        </w:rPr>
        <w:t>1.5</w:t>
      </w:r>
      <w:r w:rsidRPr="004C691E">
        <w:rPr>
          <w:rFonts w:ascii="Arial" w:hAnsi="Arial" w:cs="Arial"/>
          <w:sz w:val="22"/>
        </w:rPr>
        <w:t xml:space="preserve"> Meter einhalten kann, auch wenn jemand mit dem Rollator/Rollstuhl daran vorbeigehen möchte und jemand am Tisch sitzt).</w:t>
      </w:r>
    </w:p>
    <w:p w14:paraId="14AF74F7" w14:textId="795A7EBC" w:rsidR="00B57A28" w:rsidRPr="004C691E" w:rsidRDefault="00B57A28" w:rsidP="00834C47">
      <w:pPr>
        <w:pStyle w:val="Listenabsatz"/>
        <w:numPr>
          <w:ilvl w:val="0"/>
          <w:numId w:val="22"/>
        </w:numPr>
        <w:spacing w:after="0" w:line="276" w:lineRule="auto"/>
        <w:rPr>
          <w:rFonts w:ascii="Arial" w:hAnsi="Arial" w:cs="Arial"/>
          <w:sz w:val="22"/>
        </w:rPr>
      </w:pPr>
      <w:r w:rsidRPr="004C691E">
        <w:rPr>
          <w:rFonts w:ascii="Arial" w:hAnsi="Arial" w:cs="Arial"/>
          <w:sz w:val="22"/>
        </w:rPr>
        <w:t>Termin</w:t>
      </w:r>
      <w:r w:rsidR="008538F9" w:rsidRPr="004C691E">
        <w:rPr>
          <w:rFonts w:ascii="Arial" w:hAnsi="Arial" w:cs="Arial"/>
          <w:sz w:val="22"/>
        </w:rPr>
        <w:t>e</w:t>
      </w:r>
      <w:r w:rsidRPr="004C691E">
        <w:rPr>
          <w:rFonts w:ascii="Arial" w:hAnsi="Arial" w:cs="Arial"/>
          <w:sz w:val="22"/>
        </w:rPr>
        <w:t xml:space="preserve"> vereinbaren, sofern dies möglich ist</w:t>
      </w:r>
      <w:r w:rsidR="009C59A4" w:rsidRPr="004C691E">
        <w:rPr>
          <w:rFonts w:ascii="Arial" w:hAnsi="Arial" w:cs="Arial"/>
          <w:sz w:val="22"/>
        </w:rPr>
        <w:t>.</w:t>
      </w:r>
      <w:r w:rsidRPr="004C691E">
        <w:rPr>
          <w:rFonts w:ascii="Arial" w:hAnsi="Arial" w:cs="Arial"/>
          <w:sz w:val="22"/>
        </w:rPr>
        <w:t xml:space="preserve"> </w:t>
      </w:r>
    </w:p>
    <w:p w14:paraId="2A26E074" w14:textId="66896FE5" w:rsidR="00B57A28" w:rsidRPr="004C691E" w:rsidRDefault="00F7740D" w:rsidP="00834C47">
      <w:pPr>
        <w:pStyle w:val="Listenabsatz"/>
        <w:numPr>
          <w:ilvl w:val="0"/>
          <w:numId w:val="22"/>
        </w:numPr>
        <w:spacing w:after="0" w:line="276" w:lineRule="auto"/>
        <w:rPr>
          <w:rFonts w:ascii="Arial" w:hAnsi="Arial" w:cs="Arial"/>
          <w:sz w:val="22"/>
        </w:rPr>
      </w:pPr>
      <w:r w:rsidRPr="004C691E">
        <w:rPr>
          <w:rFonts w:ascii="Arial" w:hAnsi="Arial" w:cs="Arial"/>
          <w:sz w:val="22"/>
        </w:rPr>
        <w:lastRenderedPageBreak/>
        <w:t>I</w:t>
      </w:r>
      <w:r w:rsidR="009239AB" w:rsidRPr="004C691E">
        <w:rPr>
          <w:rFonts w:ascii="Arial" w:hAnsi="Arial" w:cs="Arial"/>
          <w:sz w:val="22"/>
        </w:rPr>
        <w:t>m</w:t>
      </w:r>
      <w:r w:rsidRPr="004C691E">
        <w:rPr>
          <w:rFonts w:ascii="Arial" w:hAnsi="Arial" w:cs="Arial"/>
          <w:sz w:val="22"/>
        </w:rPr>
        <w:t xml:space="preserve"> </w:t>
      </w:r>
      <w:r w:rsidR="00B57A28" w:rsidRPr="004C691E">
        <w:rPr>
          <w:rFonts w:ascii="Arial" w:hAnsi="Arial" w:cs="Arial"/>
          <w:sz w:val="22"/>
        </w:rPr>
        <w:t xml:space="preserve">Wartebereich </w:t>
      </w:r>
      <w:r w:rsidR="005E28BE">
        <w:rPr>
          <w:rFonts w:ascii="Arial" w:hAnsi="Arial" w:cs="Arial"/>
          <w:sz w:val="22"/>
        </w:rPr>
        <w:t>1.5</w:t>
      </w:r>
      <w:r w:rsidRPr="004C691E">
        <w:rPr>
          <w:rFonts w:ascii="Arial" w:hAnsi="Arial" w:cs="Arial"/>
          <w:sz w:val="22"/>
        </w:rPr>
        <w:t xml:space="preserve"> Meter Abstand</w:t>
      </w:r>
      <w:r w:rsidR="00B57A28" w:rsidRPr="004C691E">
        <w:rPr>
          <w:rFonts w:ascii="Arial" w:hAnsi="Arial" w:cs="Arial"/>
          <w:sz w:val="22"/>
        </w:rPr>
        <w:t xml:space="preserve"> zwischen den Wartenden einrichten</w:t>
      </w:r>
      <w:r w:rsidR="00ED15C0" w:rsidRPr="004C691E">
        <w:rPr>
          <w:rFonts w:ascii="Arial" w:hAnsi="Arial" w:cs="Arial"/>
          <w:sz w:val="22"/>
        </w:rPr>
        <w:t>. Wartezonen, wenn möglich ins Freie verlegen oder an wenig frequentierten Zonen im Haus einrichten und Wartende abholen.</w:t>
      </w:r>
      <w:r w:rsidR="00B57A28" w:rsidRPr="004C691E">
        <w:rPr>
          <w:rFonts w:ascii="Arial" w:hAnsi="Arial" w:cs="Arial"/>
          <w:sz w:val="22"/>
        </w:rPr>
        <w:t xml:space="preserve"> </w:t>
      </w:r>
    </w:p>
    <w:p w14:paraId="307D88E0" w14:textId="650B4214" w:rsidR="00AF1BBB" w:rsidRPr="002E1679" w:rsidRDefault="00AF1BBB" w:rsidP="002E1679">
      <w:pPr>
        <w:spacing w:after="0" w:line="276" w:lineRule="auto"/>
        <w:rPr>
          <w:rFonts w:ascii="Arial" w:hAnsi="Arial" w:cs="Arial"/>
          <w:sz w:val="22"/>
        </w:rPr>
      </w:pPr>
    </w:p>
    <w:p w14:paraId="5AF8BED5" w14:textId="77777777" w:rsidR="008538F9" w:rsidRPr="002E1679" w:rsidRDefault="008538F9" w:rsidP="002E1679">
      <w:pPr>
        <w:pStyle w:val="berschrift1"/>
        <w:spacing w:before="0" w:line="276" w:lineRule="auto"/>
        <w:rPr>
          <w:rFonts w:ascii="Arial" w:hAnsi="Arial" w:cs="Arial"/>
          <w:b/>
          <w:color w:val="auto"/>
          <w:sz w:val="22"/>
          <w:szCs w:val="22"/>
        </w:rPr>
      </w:pPr>
      <w:r w:rsidRPr="002E1679">
        <w:rPr>
          <w:rFonts w:ascii="Arial" w:hAnsi="Arial" w:cs="Arial"/>
          <w:b/>
          <w:color w:val="auto"/>
          <w:sz w:val="22"/>
          <w:szCs w:val="22"/>
        </w:rPr>
        <w:t>Reinigung</w:t>
      </w:r>
    </w:p>
    <w:p w14:paraId="6CE34CE5" w14:textId="0F975177" w:rsidR="004C691E" w:rsidRPr="002E1679" w:rsidRDefault="008538F9" w:rsidP="002E1679">
      <w:pPr>
        <w:spacing w:after="0" w:line="276" w:lineRule="auto"/>
        <w:rPr>
          <w:rFonts w:ascii="Arial" w:hAnsi="Arial" w:cs="Arial"/>
          <w:sz w:val="22"/>
        </w:rPr>
      </w:pPr>
      <w:r w:rsidRPr="002E1679">
        <w:rPr>
          <w:rFonts w:ascii="Arial" w:hAnsi="Arial" w:cs="Arial"/>
          <w:sz w:val="22"/>
        </w:rPr>
        <w:t>Bedarfsgerechte</w:t>
      </w:r>
      <w:r w:rsidR="00ED15C0" w:rsidRPr="002E1679">
        <w:rPr>
          <w:rFonts w:ascii="Arial" w:hAnsi="Arial" w:cs="Arial"/>
          <w:sz w:val="22"/>
        </w:rPr>
        <w:t>*</w:t>
      </w:r>
      <w:r w:rsidRPr="002E1679">
        <w:rPr>
          <w:rFonts w:ascii="Arial" w:hAnsi="Arial" w:cs="Arial"/>
          <w:sz w:val="22"/>
        </w:rPr>
        <w:t>, regelmässige</w:t>
      </w:r>
      <w:r w:rsidR="00ED15C0" w:rsidRPr="002E1679">
        <w:rPr>
          <w:rFonts w:ascii="Arial" w:hAnsi="Arial" w:cs="Arial"/>
          <w:sz w:val="22"/>
        </w:rPr>
        <w:t>*</w:t>
      </w:r>
      <w:r w:rsidRPr="002E1679">
        <w:rPr>
          <w:rFonts w:ascii="Arial" w:hAnsi="Arial" w:cs="Arial"/>
          <w:sz w:val="22"/>
        </w:rPr>
        <w:t xml:space="preserve"> Reinigung von Oberflächen und Gegenständen nach Gebrauch, insbesondere, wenn diese von mehreren Personen berührt werden. Sicheres</w:t>
      </w:r>
      <w:r w:rsidR="00ED15C0" w:rsidRPr="002E1679">
        <w:rPr>
          <w:rFonts w:ascii="Arial" w:hAnsi="Arial" w:cs="Arial"/>
          <w:sz w:val="22"/>
        </w:rPr>
        <w:t>*</w:t>
      </w:r>
      <w:r w:rsidRPr="002E1679">
        <w:rPr>
          <w:rFonts w:ascii="Arial" w:hAnsi="Arial" w:cs="Arial"/>
          <w:sz w:val="22"/>
        </w:rPr>
        <w:t xml:space="preserve"> Entsorgen von Abfällen und sicherer Umgang mit Arbeitskleidung.</w:t>
      </w:r>
    </w:p>
    <w:p w14:paraId="71205308" w14:textId="77777777" w:rsidR="004C691E" w:rsidRPr="002E1679" w:rsidRDefault="004C691E" w:rsidP="002E1679">
      <w:pPr>
        <w:spacing w:after="0" w:line="276" w:lineRule="auto"/>
        <w:rPr>
          <w:rFonts w:ascii="Arial" w:hAnsi="Arial" w:cs="Arial"/>
          <w:i/>
          <w:sz w:val="22"/>
        </w:rPr>
      </w:pPr>
    </w:p>
    <w:p w14:paraId="755A7BCB" w14:textId="77777777" w:rsidR="008538F9" w:rsidRPr="002E1679" w:rsidRDefault="008538F9" w:rsidP="002E1679">
      <w:pPr>
        <w:spacing w:after="0" w:line="276" w:lineRule="auto"/>
        <w:rPr>
          <w:rFonts w:ascii="Arial" w:hAnsi="Arial" w:cs="Arial"/>
          <w:sz w:val="22"/>
        </w:rPr>
      </w:pPr>
      <w:r w:rsidRPr="002E1679">
        <w:rPr>
          <w:rFonts w:ascii="Arial" w:hAnsi="Arial" w:cs="Arial"/>
          <w:sz w:val="22"/>
        </w:rPr>
        <w:t>Beispiele für Massnahmen:</w:t>
      </w:r>
    </w:p>
    <w:p w14:paraId="2B4C1C86" w14:textId="73C9071E" w:rsidR="008538F9" w:rsidRPr="002E1679" w:rsidRDefault="00395B97" w:rsidP="00834C47">
      <w:pPr>
        <w:pStyle w:val="Listenabsatz"/>
        <w:numPr>
          <w:ilvl w:val="0"/>
          <w:numId w:val="23"/>
        </w:numPr>
        <w:spacing w:after="0" w:line="276" w:lineRule="auto"/>
        <w:contextualSpacing w:val="0"/>
        <w:rPr>
          <w:rFonts w:ascii="Arial" w:hAnsi="Arial" w:cs="Arial"/>
          <w:sz w:val="22"/>
        </w:rPr>
      </w:pPr>
      <w:r w:rsidRPr="002E1679">
        <w:rPr>
          <w:rFonts w:ascii="Arial" w:hAnsi="Arial" w:cs="Arial"/>
          <w:sz w:val="22"/>
        </w:rPr>
        <w:t>F</w:t>
      </w:r>
      <w:r w:rsidR="008538F9" w:rsidRPr="002E1679">
        <w:rPr>
          <w:rFonts w:ascii="Arial" w:hAnsi="Arial" w:cs="Arial"/>
          <w:sz w:val="22"/>
        </w:rPr>
        <w:t>ür einen regelmässigen</w:t>
      </w:r>
      <w:r w:rsidR="00ED15C0" w:rsidRPr="002E1679">
        <w:rPr>
          <w:rFonts w:ascii="Arial" w:hAnsi="Arial" w:cs="Arial"/>
          <w:sz w:val="22"/>
        </w:rPr>
        <w:t>*</w:t>
      </w:r>
      <w:r w:rsidR="008538F9" w:rsidRPr="002E1679">
        <w:rPr>
          <w:rFonts w:ascii="Arial" w:hAnsi="Arial" w:cs="Arial"/>
          <w:sz w:val="22"/>
        </w:rPr>
        <w:t xml:space="preserve"> und ausreichenden Luftaustausch in </w:t>
      </w:r>
      <w:r w:rsidR="00AB411A" w:rsidRPr="002E1679">
        <w:rPr>
          <w:rFonts w:ascii="Arial" w:hAnsi="Arial" w:cs="Arial"/>
          <w:sz w:val="22"/>
        </w:rPr>
        <w:t>R</w:t>
      </w:r>
      <w:r w:rsidR="008538F9" w:rsidRPr="002E1679">
        <w:rPr>
          <w:rFonts w:ascii="Arial" w:hAnsi="Arial" w:cs="Arial"/>
          <w:sz w:val="22"/>
        </w:rPr>
        <w:t>äume</w:t>
      </w:r>
      <w:r w:rsidR="00AB411A" w:rsidRPr="002E1679">
        <w:rPr>
          <w:rFonts w:ascii="Arial" w:hAnsi="Arial" w:cs="Arial"/>
          <w:sz w:val="22"/>
        </w:rPr>
        <w:t>n</w:t>
      </w:r>
      <w:r w:rsidR="008538F9" w:rsidRPr="002E1679">
        <w:rPr>
          <w:rFonts w:ascii="Arial" w:hAnsi="Arial" w:cs="Arial"/>
          <w:sz w:val="22"/>
        </w:rPr>
        <w:t xml:space="preserve"> sorgen (z.B. </w:t>
      </w:r>
      <w:r w:rsidRPr="002E1679">
        <w:rPr>
          <w:rFonts w:ascii="Arial" w:hAnsi="Arial" w:cs="Arial"/>
          <w:sz w:val="22"/>
        </w:rPr>
        <w:t>viermal</w:t>
      </w:r>
      <w:r w:rsidR="008538F9" w:rsidRPr="002E1679">
        <w:rPr>
          <w:rFonts w:ascii="Arial" w:hAnsi="Arial" w:cs="Arial"/>
          <w:sz w:val="22"/>
        </w:rPr>
        <w:t xml:space="preserve"> täglich für ca. 10 Minuten lüften)</w:t>
      </w:r>
    </w:p>
    <w:p w14:paraId="21EF0B3C" w14:textId="0A3C8C6F" w:rsidR="008538F9" w:rsidRPr="002E1679" w:rsidRDefault="00395B97" w:rsidP="00834C47">
      <w:pPr>
        <w:pStyle w:val="Listenabsatz"/>
        <w:numPr>
          <w:ilvl w:val="0"/>
          <w:numId w:val="23"/>
        </w:numPr>
        <w:spacing w:after="0" w:line="276" w:lineRule="auto"/>
        <w:contextualSpacing w:val="0"/>
        <w:rPr>
          <w:rFonts w:ascii="Arial" w:hAnsi="Arial" w:cs="Arial"/>
          <w:sz w:val="22"/>
        </w:rPr>
      </w:pPr>
      <w:r w:rsidRPr="002E1679">
        <w:rPr>
          <w:rFonts w:ascii="Arial" w:hAnsi="Arial" w:cs="Arial"/>
          <w:sz w:val="22"/>
        </w:rPr>
        <w:t>Oberflächen und Gegenstände (z.</w:t>
      </w:r>
      <w:r w:rsidR="008538F9" w:rsidRPr="002E1679">
        <w:rPr>
          <w:rFonts w:ascii="Arial" w:hAnsi="Arial" w:cs="Arial"/>
          <w:sz w:val="22"/>
        </w:rPr>
        <w:t>B. Arbeitsflächen, Telefone und Arbeits</w:t>
      </w:r>
      <w:r w:rsidR="00BF27D2" w:rsidRPr="002E1679">
        <w:rPr>
          <w:rFonts w:ascii="Arial" w:hAnsi="Arial" w:cs="Arial"/>
          <w:sz w:val="22"/>
        </w:rPr>
        <w:t>geräte</w:t>
      </w:r>
      <w:r w:rsidR="008538F9" w:rsidRPr="002E1679">
        <w:rPr>
          <w:rFonts w:ascii="Arial" w:hAnsi="Arial" w:cs="Arial"/>
          <w:sz w:val="22"/>
        </w:rPr>
        <w:t>) regelmässig</w:t>
      </w:r>
      <w:r w:rsidR="00ED15C0" w:rsidRPr="002E1679">
        <w:rPr>
          <w:rFonts w:ascii="Arial" w:hAnsi="Arial" w:cs="Arial"/>
          <w:sz w:val="22"/>
        </w:rPr>
        <w:t>*</w:t>
      </w:r>
      <w:r w:rsidR="008538F9" w:rsidRPr="002E1679">
        <w:rPr>
          <w:rFonts w:ascii="Arial" w:hAnsi="Arial" w:cs="Arial"/>
          <w:sz w:val="22"/>
        </w:rPr>
        <w:t xml:space="preserve"> mit einem handelsüblichen Reinigungsmittel reinigen, besonders bei gemeinsamer Nutzung</w:t>
      </w:r>
    </w:p>
    <w:p w14:paraId="6A8ECC5E" w14:textId="5175C55D" w:rsidR="008538F9" w:rsidRPr="002E1679" w:rsidRDefault="008538F9" w:rsidP="00834C47">
      <w:pPr>
        <w:pStyle w:val="Listenabsatz"/>
        <w:numPr>
          <w:ilvl w:val="0"/>
          <w:numId w:val="23"/>
        </w:numPr>
        <w:spacing w:after="0" w:line="276" w:lineRule="auto"/>
        <w:contextualSpacing w:val="0"/>
        <w:rPr>
          <w:rFonts w:ascii="Arial" w:hAnsi="Arial" w:cs="Arial"/>
          <w:sz w:val="22"/>
        </w:rPr>
      </w:pPr>
      <w:r w:rsidRPr="002E1679">
        <w:rPr>
          <w:rFonts w:ascii="Arial" w:hAnsi="Arial" w:cs="Arial"/>
          <w:sz w:val="22"/>
        </w:rPr>
        <w:t xml:space="preserve">Türgriffe, Liftknöpfe, </w:t>
      </w:r>
      <w:r w:rsidR="00ED15C0" w:rsidRPr="002E1679">
        <w:rPr>
          <w:rFonts w:ascii="Arial" w:hAnsi="Arial" w:cs="Arial"/>
          <w:sz w:val="22"/>
        </w:rPr>
        <w:t xml:space="preserve">Handläufe </w:t>
      </w:r>
      <w:r w:rsidR="00BF27D2" w:rsidRPr="002E1679">
        <w:rPr>
          <w:rFonts w:ascii="Arial" w:hAnsi="Arial" w:cs="Arial"/>
          <w:sz w:val="22"/>
        </w:rPr>
        <w:t>und</w:t>
      </w:r>
      <w:r w:rsidRPr="002E1679">
        <w:rPr>
          <w:rFonts w:ascii="Arial" w:hAnsi="Arial" w:cs="Arial"/>
          <w:sz w:val="22"/>
        </w:rPr>
        <w:t xml:space="preserve"> andere Objekte regelmässig</w:t>
      </w:r>
      <w:r w:rsidR="00ED15C0" w:rsidRPr="002E1679">
        <w:rPr>
          <w:rFonts w:ascii="Arial" w:hAnsi="Arial" w:cs="Arial"/>
          <w:sz w:val="22"/>
        </w:rPr>
        <w:t>*</w:t>
      </w:r>
      <w:r w:rsidRPr="002E1679">
        <w:rPr>
          <w:rFonts w:ascii="Arial" w:hAnsi="Arial" w:cs="Arial"/>
          <w:sz w:val="22"/>
        </w:rPr>
        <w:t xml:space="preserve"> reinigen</w:t>
      </w:r>
    </w:p>
    <w:p w14:paraId="03432E9C" w14:textId="4CB4590B" w:rsidR="008538F9" w:rsidRPr="002E1679" w:rsidRDefault="00395B97" w:rsidP="00834C47">
      <w:pPr>
        <w:pStyle w:val="Listenabsatz"/>
        <w:numPr>
          <w:ilvl w:val="0"/>
          <w:numId w:val="23"/>
        </w:numPr>
        <w:spacing w:after="0" w:line="276" w:lineRule="auto"/>
        <w:contextualSpacing w:val="0"/>
        <w:rPr>
          <w:rFonts w:ascii="Arial" w:hAnsi="Arial" w:cs="Arial"/>
          <w:sz w:val="22"/>
        </w:rPr>
      </w:pPr>
      <w:r w:rsidRPr="002E1679">
        <w:rPr>
          <w:rFonts w:ascii="Arial" w:hAnsi="Arial" w:cs="Arial"/>
          <w:sz w:val="22"/>
        </w:rPr>
        <w:t>R</w:t>
      </w:r>
      <w:r w:rsidR="008538F9" w:rsidRPr="002E1679">
        <w:rPr>
          <w:rFonts w:ascii="Arial" w:hAnsi="Arial" w:cs="Arial"/>
          <w:sz w:val="22"/>
        </w:rPr>
        <w:t>egelmässige</w:t>
      </w:r>
      <w:r w:rsidR="00ED15C0" w:rsidRPr="002E1679">
        <w:rPr>
          <w:rFonts w:ascii="Arial" w:hAnsi="Arial" w:cs="Arial"/>
          <w:sz w:val="22"/>
        </w:rPr>
        <w:t>*</w:t>
      </w:r>
      <w:r w:rsidR="008538F9" w:rsidRPr="002E1679">
        <w:rPr>
          <w:rFonts w:ascii="Arial" w:hAnsi="Arial" w:cs="Arial"/>
          <w:sz w:val="22"/>
        </w:rPr>
        <w:t xml:space="preserve"> Reinigung der WC-Anlagen</w:t>
      </w:r>
    </w:p>
    <w:p w14:paraId="435FBED5" w14:textId="6F7A54B0" w:rsidR="00B57A28" w:rsidRDefault="00395B97" w:rsidP="00834C47">
      <w:pPr>
        <w:pStyle w:val="Listenabsatz"/>
        <w:numPr>
          <w:ilvl w:val="0"/>
          <w:numId w:val="23"/>
        </w:numPr>
        <w:spacing w:after="0" w:line="276" w:lineRule="auto"/>
        <w:contextualSpacing w:val="0"/>
        <w:rPr>
          <w:rFonts w:ascii="Arial" w:hAnsi="Arial" w:cs="Arial"/>
          <w:sz w:val="22"/>
        </w:rPr>
      </w:pPr>
      <w:r w:rsidRPr="002E1679">
        <w:rPr>
          <w:rFonts w:ascii="Arial" w:hAnsi="Arial" w:cs="Arial"/>
          <w:sz w:val="22"/>
        </w:rPr>
        <w:t>F</w:t>
      </w:r>
      <w:r w:rsidR="008538F9" w:rsidRPr="002E1679">
        <w:rPr>
          <w:rFonts w:ascii="Arial" w:hAnsi="Arial" w:cs="Arial"/>
          <w:sz w:val="22"/>
        </w:rPr>
        <w:t>achgerechte</w:t>
      </w:r>
      <w:r w:rsidR="00BF27D2" w:rsidRPr="002E1679">
        <w:rPr>
          <w:rFonts w:ascii="Arial" w:hAnsi="Arial" w:cs="Arial"/>
          <w:sz w:val="22"/>
        </w:rPr>
        <w:t xml:space="preserve"> und regelmässige</w:t>
      </w:r>
      <w:r w:rsidR="00ED15C0" w:rsidRPr="002E1679">
        <w:rPr>
          <w:rFonts w:ascii="Arial" w:hAnsi="Arial" w:cs="Arial"/>
          <w:sz w:val="22"/>
        </w:rPr>
        <w:t>*</w:t>
      </w:r>
      <w:r w:rsidR="008538F9" w:rsidRPr="002E1679">
        <w:rPr>
          <w:rFonts w:ascii="Arial" w:hAnsi="Arial" w:cs="Arial"/>
          <w:sz w:val="22"/>
        </w:rPr>
        <w:t xml:space="preserve"> Entsorgung von Abfall</w:t>
      </w:r>
      <w:r w:rsidR="00BF27D2" w:rsidRPr="002E1679">
        <w:rPr>
          <w:rFonts w:ascii="Arial" w:hAnsi="Arial" w:cs="Arial"/>
          <w:sz w:val="22"/>
        </w:rPr>
        <w:t xml:space="preserve">, </w:t>
      </w:r>
      <w:r w:rsidR="00AB411A" w:rsidRPr="002E1679">
        <w:rPr>
          <w:rFonts w:ascii="Arial" w:hAnsi="Arial" w:cs="Arial"/>
          <w:sz w:val="22"/>
        </w:rPr>
        <w:t>regelmässiges</w:t>
      </w:r>
      <w:r w:rsidR="00ED15C0" w:rsidRPr="002E1679">
        <w:rPr>
          <w:rFonts w:ascii="Arial" w:hAnsi="Arial" w:cs="Arial"/>
          <w:sz w:val="22"/>
        </w:rPr>
        <w:t>*</w:t>
      </w:r>
      <w:r w:rsidR="00AB411A" w:rsidRPr="002E1679">
        <w:rPr>
          <w:rFonts w:ascii="Arial" w:hAnsi="Arial" w:cs="Arial"/>
          <w:sz w:val="22"/>
        </w:rPr>
        <w:t xml:space="preserve"> Leeren von Abfalleimern (insbesondere bei Handwaschgelegenheit)</w:t>
      </w:r>
      <w:r w:rsidR="00BF27D2" w:rsidRPr="002E1679">
        <w:rPr>
          <w:rFonts w:ascii="Arial" w:hAnsi="Arial" w:cs="Arial"/>
          <w:sz w:val="22"/>
        </w:rPr>
        <w:t xml:space="preserve">, </w:t>
      </w:r>
      <w:r w:rsidR="00AB411A" w:rsidRPr="002E1679">
        <w:rPr>
          <w:rFonts w:ascii="Arial" w:hAnsi="Arial" w:cs="Arial"/>
          <w:sz w:val="22"/>
        </w:rPr>
        <w:t>Anfassen von Abfall vermeiden; stets Hilfsmittel (Besen, Schaufel etc.) verwende</w:t>
      </w:r>
      <w:r w:rsidR="00BF27D2" w:rsidRPr="002E1679">
        <w:rPr>
          <w:rFonts w:ascii="Arial" w:hAnsi="Arial" w:cs="Arial"/>
          <w:sz w:val="22"/>
        </w:rPr>
        <w:t xml:space="preserve">n, </w:t>
      </w:r>
      <w:r w:rsidR="00AB411A" w:rsidRPr="002E1679">
        <w:rPr>
          <w:rFonts w:ascii="Arial" w:hAnsi="Arial" w:cs="Arial"/>
          <w:sz w:val="22"/>
        </w:rPr>
        <w:t>Handschuhe tragen im Umgang mit Abfall und sofort nach Gebrauch entsorgen</w:t>
      </w:r>
      <w:r w:rsidR="00BF27D2" w:rsidRPr="002E1679">
        <w:rPr>
          <w:rFonts w:ascii="Arial" w:hAnsi="Arial" w:cs="Arial"/>
          <w:sz w:val="22"/>
        </w:rPr>
        <w:t xml:space="preserve">, </w:t>
      </w:r>
      <w:r w:rsidR="00AB411A" w:rsidRPr="002E1679">
        <w:rPr>
          <w:rFonts w:ascii="Arial" w:hAnsi="Arial" w:cs="Arial"/>
          <w:sz w:val="22"/>
        </w:rPr>
        <w:t>Abfallsäcke nicht zusammendrücken</w:t>
      </w:r>
    </w:p>
    <w:p w14:paraId="430FD933" w14:textId="0825E06D" w:rsidR="005E28BE" w:rsidRDefault="005E28BE" w:rsidP="005E28BE">
      <w:pPr>
        <w:spacing w:after="0" w:line="276" w:lineRule="auto"/>
        <w:rPr>
          <w:rFonts w:ascii="Arial" w:hAnsi="Arial" w:cs="Arial"/>
          <w:sz w:val="22"/>
        </w:rPr>
      </w:pPr>
    </w:p>
    <w:p w14:paraId="301F6015" w14:textId="56605627" w:rsidR="005E28BE" w:rsidRPr="005E28BE" w:rsidRDefault="005E28BE" w:rsidP="005E28BE">
      <w:pPr>
        <w:spacing w:after="0" w:line="276" w:lineRule="auto"/>
        <w:rPr>
          <w:rFonts w:ascii="Arial" w:hAnsi="Arial" w:cs="Arial"/>
          <w:i/>
          <w:sz w:val="22"/>
        </w:rPr>
      </w:pPr>
      <w:r w:rsidRPr="002E1679">
        <w:rPr>
          <w:rFonts w:ascii="Arial" w:hAnsi="Arial" w:cs="Arial"/>
          <w:i/>
          <w:sz w:val="22"/>
        </w:rPr>
        <w:t>*Bei diesen Angaben die Frequenz der Massnahmen möglichst konkret ausformulieren (z.B. viermal täglich).</w:t>
      </w:r>
    </w:p>
    <w:p w14:paraId="4B28D902" w14:textId="77777777" w:rsidR="00AF1BBB" w:rsidRPr="002E1679" w:rsidRDefault="00AF1BBB" w:rsidP="002E1679">
      <w:pPr>
        <w:spacing w:after="0" w:line="276" w:lineRule="auto"/>
        <w:rPr>
          <w:rFonts w:ascii="Arial" w:hAnsi="Arial" w:cs="Arial"/>
          <w:sz w:val="22"/>
        </w:rPr>
      </w:pPr>
    </w:p>
    <w:p w14:paraId="7919F438" w14:textId="77777777" w:rsidR="00AB411A" w:rsidRPr="002E1679" w:rsidRDefault="00AB411A" w:rsidP="002E1679">
      <w:pPr>
        <w:pStyle w:val="berschrift1"/>
        <w:spacing w:before="0" w:line="276" w:lineRule="auto"/>
        <w:rPr>
          <w:rFonts w:ascii="Arial" w:eastAsia="Times New Roman" w:hAnsi="Arial" w:cs="Arial"/>
          <w:b/>
          <w:color w:val="auto"/>
          <w:sz w:val="22"/>
          <w:szCs w:val="22"/>
        </w:rPr>
      </w:pPr>
      <w:r w:rsidRPr="002E1679">
        <w:rPr>
          <w:rFonts w:ascii="Arial" w:eastAsia="Times New Roman" w:hAnsi="Arial" w:cs="Arial"/>
          <w:b/>
          <w:color w:val="auto"/>
          <w:sz w:val="22"/>
          <w:szCs w:val="22"/>
        </w:rPr>
        <w:t>Information der externen Personen</w:t>
      </w:r>
    </w:p>
    <w:p w14:paraId="73BB0805" w14:textId="77777777" w:rsidR="00AB411A" w:rsidRPr="002E1679" w:rsidRDefault="00AB411A" w:rsidP="002E1679">
      <w:pPr>
        <w:spacing w:after="0" w:line="276" w:lineRule="auto"/>
        <w:jc w:val="both"/>
        <w:rPr>
          <w:rFonts w:ascii="Arial" w:eastAsia="Times New Roman" w:hAnsi="Arial" w:cs="Arial"/>
          <w:sz w:val="22"/>
        </w:rPr>
      </w:pPr>
      <w:r w:rsidRPr="002E1679">
        <w:rPr>
          <w:rFonts w:ascii="Arial" w:eastAsia="Times New Roman" w:hAnsi="Arial" w:cs="Arial"/>
          <w:sz w:val="22"/>
        </w:rPr>
        <w:t>Beispiele für Massnahmen:</w:t>
      </w:r>
    </w:p>
    <w:p w14:paraId="692F956F" w14:textId="60B15FD7" w:rsidR="00AB411A" w:rsidRPr="004C691E" w:rsidRDefault="00AB411A" w:rsidP="00834C47">
      <w:pPr>
        <w:pStyle w:val="Listenabsatz"/>
        <w:numPr>
          <w:ilvl w:val="0"/>
          <w:numId w:val="24"/>
        </w:numPr>
        <w:spacing w:after="0" w:line="276" w:lineRule="auto"/>
        <w:jc w:val="both"/>
        <w:rPr>
          <w:rFonts w:ascii="Arial" w:eastAsia="Times New Roman" w:hAnsi="Arial" w:cs="Arial"/>
          <w:sz w:val="22"/>
        </w:rPr>
      </w:pPr>
      <w:r w:rsidRPr="004C691E">
        <w:rPr>
          <w:rFonts w:ascii="Arial" w:eastAsia="Times New Roman" w:hAnsi="Arial" w:cs="Arial"/>
          <w:sz w:val="22"/>
        </w:rPr>
        <w:t>Aushang der Schutzmassnahmen gemäss BAG bei jedem Eingang</w:t>
      </w:r>
    </w:p>
    <w:p w14:paraId="24750C02" w14:textId="77777777" w:rsidR="00C35880" w:rsidRPr="004C691E" w:rsidRDefault="00C35880" w:rsidP="00834C47">
      <w:pPr>
        <w:pStyle w:val="Listenabsatz"/>
        <w:numPr>
          <w:ilvl w:val="0"/>
          <w:numId w:val="24"/>
        </w:numPr>
        <w:spacing w:after="0" w:line="276" w:lineRule="auto"/>
        <w:jc w:val="both"/>
        <w:rPr>
          <w:rFonts w:ascii="Arial" w:eastAsia="Times New Roman" w:hAnsi="Arial" w:cs="Arial"/>
          <w:sz w:val="22"/>
        </w:rPr>
      </w:pPr>
      <w:r w:rsidRPr="004C691E">
        <w:rPr>
          <w:rFonts w:ascii="Arial" w:eastAsia="Times New Roman" w:hAnsi="Arial" w:cs="Arial"/>
          <w:sz w:val="22"/>
        </w:rPr>
        <w:t>Informationsschreiben auf Webseite der Institution</w:t>
      </w:r>
    </w:p>
    <w:p w14:paraId="1993508F" w14:textId="77777777" w:rsidR="005A07EC" w:rsidRDefault="00C35880" w:rsidP="005E28BE">
      <w:pPr>
        <w:pStyle w:val="Listenabsatz"/>
        <w:numPr>
          <w:ilvl w:val="0"/>
          <w:numId w:val="24"/>
        </w:numPr>
        <w:spacing w:after="0" w:line="276" w:lineRule="auto"/>
        <w:jc w:val="both"/>
        <w:rPr>
          <w:rFonts w:ascii="Arial" w:eastAsia="Times New Roman" w:hAnsi="Arial" w:cs="Arial"/>
          <w:sz w:val="22"/>
        </w:rPr>
      </w:pPr>
      <w:r w:rsidRPr="004C691E">
        <w:rPr>
          <w:rFonts w:ascii="Arial" w:eastAsia="Times New Roman" w:hAnsi="Arial" w:cs="Arial"/>
          <w:sz w:val="22"/>
        </w:rPr>
        <w:t>Informationsschreiben an Ansprechpersonen der Angehörigen, insbesondere, wenn sich in der Institution (viele) besonders gefährdete Personen aufhalten</w:t>
      </w:r>
    </w:p>
    <w:p w14:paraId="7EC2206D" w14:textId="77777777" w:rsidR="005A07EC" w:rsidRDefault="005A07EC" w:rsidP="005A07EC">
      <w:pPr>
        <w:pStyle w:val="Listenabsatz"/>
        <w:spacing w:after="0" w:line="276" w:lineRule="auto"/>
        <w:jc w:val="both"/>
        <w:rPr>
          <w:rFonts w:ascii="Arial" w:eastAsia="Times New Roman" w:hAnsi="Arial" w:cs="Arial"/>
          <w:sz w:val="22"/>
        </w:rPr>
      </w:pPr>
    </w:p>
    <w:p w14:paraId="6BB79878" w14:textId="77777777" w:rsidR="005A07EC" w:rsidRDefault="005A07EC" w:rsidP="005A07EC">
      <w:pPr>
        <w:spacing w:after="0" w:line="276" w:lineRule="auto"/>
        <w:rPr>
          <w:rFonts w:ascii="Arial" w:eastAsia="Times New Roman" w:hAnsi="Arial" w:cs="Arial"/>
          <w:sz w:val="22"/>
        </w:rPr>
      </w:pPr>
      <w:r w:rsidRPr="005A07EC">
        <w:rPr>
          <w:rFonts w:ascii="Arial" w:eastAsia="Times New Roman" w:hAnsi="Arial" w:cs="Arial"/>
          <w:b/>
          <w:sz w:val="22"/>
        </w:rPr>
        <w:t>Erhebung</w:t>
      </w:r>
      <w:r>
        <w:rPr>
          <w:rFonts w:ascii="Arial" w:eastAsia="Times New Roman" w:hAnsi="Arial" w:cs="Arial"/>
          <w:b/>
          <w:sz w:val="22"/>
        </w:rPr>
        <w:t xml:space="preserve"> </w:t>
      </w:r>
      <w:r w:rsidRPr="005A07EC">
        <w:rPr>
          <w:rFonts w:ascii="Arial" w:eastAsia="Times New Roman" w:hAnsi="Arial" w:cs="Arial"/>
          <w:b/>
          <w:sz w:val="22"/>
        </w:rPr>
        <w:t>von</w:t>
      </w:r>
      <w:r>
        <w:rPr>
          <w:rFonts w:ascii="Arial" w:eastAsia="Times New Roman" w:hAnsi="Arial" w:cs="Arial"/>
          <w:b/>
          <w:sz w:val="22"/>
        </w:rPr>
        <w:t xml:space="preserve"> </w:t>
      </w:r>
      <w:r w:rsidR="005E28BE" w:rsidRPr="005A07EC">
        <w:rPr>
          <w:rFonts w:ascii="Arial" w:eastAsia="Times New Roman" w:hAnsi="Arial" w:cs="Arial"/>
          <w:b/>
          <w:sz w:val="22"/>
        </w:rPr>
        <w:t>Kontaktdaten</w:t>
      </w:r>
      <w:r w:rsidR="005E28BE" w:rsidRPr="005A07EC">
        <w:rPr>
          <w:rFonts w:ascii="Arial" w:eastAsia="Times New Roman" w:hAnsi="Arial" w:cs="Arial"/>
          <w:sz w:val="22"/>
        </w:rPr>
        <w:br/>
        <w:t>Vorgaben aus der «Covid-19-Verordnung besondere Lage»:</w:t>
      </w:r>
    </w:p>
    <w:p w14:paraId="77C1BE39" w14:textId="77777777" w:rsidR="005A07EC" w:rsidRDefault="005E28BE" w:rsidP="005A07EC">
      <w:pPr>
        <w:pStyle w:val="Listenabsatz"/>
        <w:numPr>
          <w:ilvl w:val="0"/>
          <w:numId w:val="49"/>
        </w:numPr>
        <w:spacing w:after="0" w:line="276" w:lineRule="auto"/>
        <w:rPr>
          <w:rFonts w:ascii="Arial" w:eastAsia="Times New Roman" w:hAnsi="Arial" w:cs="Arial"/>
          <w:sz w:val="22"/>
        </w:rPr>
      </w:pPr>
      <w:r w:rsidRPr="005A07EC">
        <w:rPr>
          <w:rFonts w:ascii="Arial" w:eastAsia="Times New Roman" w:hAnsi="Arial" w:cs="Arial"/>
          <w:sz w:val="22"/>
        </w:rPr>
        <w:t xml:space="preserve">Die Kontaktdaten der anwesenden Personen müssen erhoben werden, wenn es z.B. im Rahmen eines Anlasses oder einer Veranstaltung während mehr als 15 Minuten zu einer Unterschreitung des erforderlichen Abstands ohne Schutzmassnahmen kommt. </w:t>
      </w:r>
    </w:p>
    <w:p w14:paraId="7FAA8F2F" w14:textId="77777777" w:rsidR="005A07EC" w:rsidRDefault="005E28BE" w:rsidP="005A07EC">
      <w:pPr>
        <w:pStyle w:val="Listenabsatz"/>
        <w:numPr>
          <w:ilvl w:val="0"/>
          <w:numId w:val="49"/>
        </w:numPr>
        <w:spacing w:after="0" w:line="276" w:lineRule="auto"/>
        <w:rPr>
          <w:rFonts w:ascii="Arial" w:eastAsia="Times New Roman" w:hAnsi="Arial" w:cs="Arial"/>
          <w:sz w:val="22"/>
        </w:rPr>
      </w:pPr>
      <w:r w:rsidRPr="005A07EC">
        <w:rPr>
          <w:rFonts w:ascii="Arial" w:eastAsia="Times New Roman" w:hAnsi="Arial" w:cs="Arial"/>
          <w:sz w:val="22"/>
        </w:rPr>
        <w:t>Die betroffenen Personen müssen über die Erhebung und den Verwendungszweck der Daten informiert werden.</w:t>
      </w:r>
    </w:p>
    <w:p w14:paraId="24F56599" w14:textId="77777777" w:rsidR="005A07EC" w:rsidRDefault="005E28BE" w:rsidP="005A07EC">
      <w:pPr>
        <w:pStyle w:val="Listenabsatz"/>
        <w:numPr>
          <w:ilvl w:val="0"/>
          <w:numId w:val="49"/>
        </w:numPr>
        <w:spacing w:after="0" w:line="276" w:lineRule="auto"/>
        <w:rPr>
          <w:rFonts w:ascii="Arial" w:eastAsia="Times New Roman" w:hAnsi="Arial" w:cs="Arial"/>
          <w:sz w:val="22"/>
        </w:rPr>
      </w:pPr>
      <w:r w:rsidRPr="005A07EC">
        <w:rPr>
          <w:rFonts w:ascii="Arial" w:eastAsia="Times New Roman" w:hAnsi="Arial" w:cs="Arial"/>
          <w:sz w:val="22"/>
        </w:rPr>
        <w:t xml:space="preserve">Folgende Daten sind zu erheben: </w:t>
      </w:r>
      <w:r w:rsidRPr="005A07EC">
        <w:rPr>
          <w:rFonts w:ascii="Arial" w:eastAsia="Times New Roman" w:hAnsi="Arial" w:cs="Arial"/>
          <w:sz w:val="22"/>
        </w:rPr>
        <w:br/>
        <w:t>Name, Vorname, Wohnort und Telefonnummer; bei Restaurationsbetrieben mit Sitzplätzen: die entsprechende Sitzplatz- oder Tischnummer.</w:t>
      </w:r>
    </w:p>
    <w:p w14:paraId="53F70EDE" w14:textId="77777777" w:rsidR="005A07EC" w:rsidRDefault="005E28BE" w:rsidP="005A07EC">
      <w:pPr>
        <w:pStyle w:val="Listenabsatz"/>
        <w:numPr>
          <w:ilvl w:val="0"/>
          <w:numId w:val="49"/>
        </w:numPr>
        <w:spacing w:after="0" w:line="276" w:lineRule="auto"/>
        <w:rPr>
          <w:rFonts w:ascii="Arial" w:eastAsia="Times New Roman" w:hAnsi="Arial" w:cs="Arial"/>
          <w:sz w:val="22"/>
        </w:rPr>
      </w:pPr>
      <w:r w:rsidRPr="005A07EC">
        <w:rPr>
          <w:rFonts w:ascii="Arial" w:eastAsia="Times New Roman" w:hAnsi="Arial" w:cs="Arial"/>
          <w:sz w:val="22"/>
        </w:rPr>
        <w:lastRenderedPageBreak/>
        <w:t>Die Kontaktdaten müssen zur Identifizierung und Benachrichtigung ansteckungsverdächtiger Personen der zuständigen kantonalen Stelle auf Anfrage hin weitergeleitet werden.</w:t>
      </w:r>
    </w:p>
    <w:p w14:paraId="35E92D99" w14:textId="6643D95F" w:rsidR="005E28BE" w:rsidRPr="005A07EC" w:rsidRDefault="005E28BE" w:rsidP="005A07EC">
      <w:pPr>
        <w:pStyle w:val="Listenabsatz"/>
        <w:numPr>
          <w:ilvl w:val="0"/>
          <w:numId w:val="49"/>
        </w:numPr>
        <w:spacing w:after="0" w:line="276" w:lineRule="auto"/>
        <w:rPr>
          <w:rFonts w:ascii="Arial" w:eastAsia="Times New Roman" w:hAnsi="Arial" w:cs="Arial"/>
          <w:sz w:val="22"/>
        </w:rPr>
      </w:pPr>
      <w:r w:rsidRPr="005A07EC">
        <w:rPr>
          <w:rFonts w:ascii="Arial" w:eastAsia="Times New Roman" w:hAnsi="Arial" w:cs="Arial"/>
          <w:sz w:val="22"/>
        </w:rPr>
        <w:t>Die erhobenen Kontaktdaten dürfen zu keinen anderen Zwecken bearbeitet und verwendet werden. Die Aufbewahrungsfrist läuft bis 14 Tage nach dem Besuch der Einrichtung. Die Daten sind anschliessend umgehend zu vernichten.</w:t>
      </w:r>
    </w:p>
    <w:p w14:paraId="14012D00" w14:textId="478B29EB" w:rsidR="005E28BE" w:rsidRPr="00B267D5" w:rsidRDefault="005E28BE" w:rsidP="00B267D5">
      <w:pPr>
        <w:pStyle w:val="berschrift1"/>
        <w:numPr>
          <w:ilvl w:val="0"/>
          <w:numId w:val="44"/>
        </w:numPr>
        <w:spacing w:before="0" w:line="276" w:lineRule="auto"/>
        <w:rPr>
          <w:rFonts w:ascii="Arial" w:eastAsia="Times New Roman" w:hAnsi="Arial" w:cs="Arial"/>
          <w:color w:val="auto"/>
          <w:sz w:val="22"/>
          <w:szCs w:val="22"/>
        </w:rPr>
      </w:pPr>
      <w:r w:rsidRPr="005E28BE">
        <w:rPr>
          <w:rFonts w:ascii="Arial" w:eastAsia="Times New Roman" w:hAnsi="Arial" w:cs="Arial"/>
          <w:color w:val="auto"/>
          <w:sz w:val="22"/>
          <w:szCs w:val="22"/>
        </w:rPr>
        <w:t>Die Erhebung von Kontaktdaten von Arbeitnehmenden in ihrem Arbeitsbereich stellt keine zulässige Schutzmassnahme dar.</w:t>
      </w:r>
    </w:p>
    <w:p w14:paraId="5AA9D6D1" w14:textId="77777777" w:rsidR="00376E61" w:rsidRPr="002E1679" w:rsidRDefault="00376E61" w:rsidP="002E1679">
      <w:pPr>
        <w:pStyle w:val="Listenabsatz"/>
        <w:spacing w:after="0" w:line="276" w:lineRule="auto"/>
        <w:ind w:left="360"/>
        <w:contextualSpacing w:val="0"/>
        <w:jc w:val="both"/>
        <w:rPr>
          <w:rFonts w:ascii="Arial" w:eastAsia="Times New Roman" w:hAnsi="Arial" w:cs="Arial"/>
          <w:sz w:val="22"/>
        </w:rPr>
      </w:pPr>
    </w:p>
    <w:p w14:paraId="3BD274C9" w14:textId="529C72BA" w:rsidR="00421755" w:rsidRPr="00834C47" w:rsidRDefault="00421755" w:rsidP="00834C47">
      <w:pPr>
        <w:pStyle w:val="berschrift2"/>
        <w:numPr>
          <w:ilvl w:val="0"/>
          <w:numId w:val="8"/>
        </w:numPr>
        <w:spacing w:before="0" w:line="276" w:lineRule="auto"/>
        <w:ind w:left="357" w:hanging="357"/>
        <w:rPr>
          <w:rFonts w:ascii="Arial" w:hAnsi="Arial" w:cs="Arial"/>
          <w:b/>
          <w:color w:val="92D050"/>
          <w:sz w:val="22"/>
          <w:szCs w:val="22"/>
        </w:rPr>
      </w:pPr>
      <w:r w:rsidRPr="00834C47">
        <w:rPr>
          <w:rFonts w:ascii="Arial" w:hAnsi="Arial" w:cs="Arial"/>
          <w:b/>
          <w:color w:val="92D050"/>
          <w:sz w:val="22"/>
          <w:szCs w:val="22"/>
        </w:rPr>
        <w:t>Besuchsregelungen</w:t>
      </w:r>
    </w:p>
    <w:p w14:paraId="19AFBA86" w14:textId="77777777" w:rsidR="004C691E" w:rsidRDefault="004C691E" w:rsidP="002E1679">
      <w:pPr>
        <w:spacing w:after="0" w:line="276" w:lineRule="auto"/>
        <w:rPr>
          <w:rFonts w:ascii="Arial" w:hAnsi="Arial" w:cs="Arial"/>
          <w:sz w:val="22"/>
        </w:rPr>
      </w:pPr>
    </w:p>
    <w:p w14:paraId="13D7234E" w14:textId="77FF56BE" w:rsidR="00421755" w:rsidRPr="002E1679" w:rsidRDefault="00421755" w:rsidP="002E1679">
      <w:pPr>
        <w:spacing w:after="0" w:line="276" w:lineRule="auto"/>
        <w:rPr>
          <w:rFonts w:ascii="Arial" w:hAnsi="Arial" w:cs="Arial"/>
          <w:sz w:val="22"/>
        </w:rPr>
      </w:pPr>
      <w:r w:rsidRPr="002E1679">
        <w:rPr>
          <w:rFonts w:ascii="Arial" w:hAnsi="Arial" w:cs="Arial"/>
          <w:sz w:val="22"/>
        </w:rPr>
        <w:t xml:space="preserve">Für </w:t>
      </w:r>
      <w:r w:rsidR="0093160C" w:rsidRPr="002E1679">
        <w:rPr>
          <w:rFonts w:ascii="Arial" w:hAnsi="Arial" w:cs="Arial"/>
          <w:sz w:val="22"/>
        </w:rPr>
        <w:t>Vorschriften</w:t>
      </w:r>
      <w:r w:rsidRPr="002E1679">
        <w:rPr>
          <w:rFonts w:ascii="Arial" w:hAnsi="Arial" w:cs="Arial"/>
          <w:sz w:val="22"/>
        </w:rPr>
        <w:t xml:space="preserve"> der Besuchsregelung sind die Kantone zuständig. Dabei </w:t>
      </w:r>
      <w:r w:rsidR="0093160C" w:rsidRPr="002E1679">
        <w:rPr>
          <w:rFonts w:ascii="Arial" w:hAnsi="Arial" w:cs="Arial"/>
          <w:sz w:val="22"/>
        </w:rPr>
        <w:t xml:space="preserve">gibt </w:t>
      </w:r>
      <w:r w:rsidRPr="002E1679">
        <w:rPr>
          <w:rFonts w:ascii="Arial" w:hAnsi="Arial" w:cs="Arial"/>
          <w:sz w:val="22"/>
        </w:rPr>
        <w:t>es verschiedene Lösungsansätze, die für die Institutionen im jeweiligen Kanton bindenden Charakter haben. In diesem Zusammenhang weisen INSOS Schweiz und CURAVIVA Schweiz mit Nachdruck auf folgende Punkte hin:</w:t>
      </w:r>
    </w:p>
    <w:p w14:paraId="3F722A79" w14:textId="7AAE0164" w:rsidR="00421755" w:rsidRPr="004C691E" w:rsidRDefault="00421755" w:rsidP="00834C47">
      <w:pPr>
        <w:pStyle w:val="Listenabsatz"/>
        <w:numPr>
          <w:ilvl w:val="0"/>
          <w:numId w:val="25"/>
        </w:numPr>
        <w:spacing w:after="0" w:line="276" w:lineRule="auto"/>
        <w:rPr>
          <w:rFonts w:ascii="Arial" w:hAnsi="Arial" w:cs="Arial"/>
          <w:sz w:val="22"/>
        </w:rPr>
      </w:pPr>
      <w:r w:rsidRPr="004C691E">
        <w:rPr>
          <w:rFonts w:ascii="Arial" w:hAnsi="Arial" w:cs="Arial"/>
          <w:sz w:val="22"/>
        </w:rPr>
        <w:t>Der Schutz der Gesundheit der Bewoh</w:t>
      </w:r>
      <w:r w:rsidR="001F20CB">
        <w:rPr>
          <w:rFonts w:ascii="Arial" w:hAnsi="Arial" w:cs="Arial"/>
          <w:sz w:val="22"/>
        </w:rPr>
        <w:t>nenden</w:t>
      </w:r>
      <w:r w:rsidRPr="004C691E">
        <w:rPr>
          <w:rFonts w:ascii="Arial" w:hAnsi="Arial" w:cs="Arial"/>
          <w:sz w:val="22"/>
        </w:rPr>
        <w:t xml:space="preserve"> von Alters- und Pflegeheimen sowie sozialen Institutionen hat oberste Priorität. Die vom Bund und Kantonen vorgegebenen Schutzmassnahmen sind konsequent zu befolgen.</w:t>
      </w:r>
    </w:p>
    <w:p w14:paraId="5BC5904F" w14:textId="77777777" w:rsidR="00231C3B" w:rsidRPr="00231C3B" w:rsidRDefault="00231C3B" w:rsidP="00231C3B">
      <w:pPr>
        <w:pStyle w:val="Listenabsatz"/>
        <w:numPr>
          <w:ilvl w:val="0"/>
          <w:numId w:val="25"/>
        </w:numPr>
        <w:spacing w:after="0" w:line="276" w:lineRule="auto"/>
        <w:rPr>
          <w:rFonts w:ascii="Arial" w:hAnsi="Arial" w:cs="Arial"/>
          <w:sz w:val="22"/>
        </w:rPr>
      </w:pPr>
      <w:r w:rsidRPr="00231C3B">
        <w:rPr>
          <w:rFonts w:ascii="Arial" w:hAnsi="Arial" w:cs="Arial"/>
          <w:sz w:val="22"/>
        </w:rPr>
        <w:t>Der institutionelle Kontext muss für die Besuchsregelung unbedingt mit einbezogen werden. Die Situation präsentiert sich in jeder Institution anders. Die Institutionsleitungen sollen den Spielraum ausnutzen – beispielsweise in Bezug auf die räumliche oder zeitliche Gestaltung bei der Anwendung der kantonalen Besuchsregelung.</w:t>
      </w:r>
    </w:p>
    <w:p w14:paraId="008D8B82" w14:textId="77777777" w:rsidR="00231C3B" w:rsidRPr="00231C3B" w:rsidRDefault="00231C3B" w:rsidP="00231C3B">
      <w:pPr>
        <w:pStyle w:val="Listenabsatz"/>
        <w:numPr>
          <w:ilvl w:val="0"/>
          <w:numId w:val="25"/>
        </w:numPr>
        <w:spacing w:after="0" w:line="276" w:lineRule="auto"/>
        <w:rPr>
          <w:rFonts w:ascii="Arial" w:hAnsi="Arial" w:cs="Arial"/>
          <w:sz w:val="22"/>
        </w:rPr>
      </w:pPr>
      <w:r w:rsidRPr="00231C3B">
        <w:rPr>
          <w:rFonts w:ascii="Arial" w:hAnsi="Arial" w:cs="Arial"/>
          <w:sz w:val="22"/>
        </w:rPr>
        <w:t xml:space="preserve">Besuchsregelungen sollen unter Berücksichtigung der vom Bund empfohlenen Hygiene- und Abstandsregeln gestützt auf die im Rahmen der Covid-19-Pandemie gemachten Erfahrungen innerhalb der Institution aufgestellt werden. </w:t>
      </w:r>
    </w:p>
    <w:p w14:paraId="75A6B35F" w14:textId="77777777" w:rsidR="002E0274" w:rsidRPr="002E1679" w:rsidRDefault="002E0274" w:rsidP="002E1679">
      <w:pPr>
        <w:pStyle w:val="Listenabsatz"/>
        <w:spacing w:after="0" w:line="276" w:lineRule="auto"/>
        <w:ind w:left="357"/>
        <w:contextualSpacing w:val="0"/>
        <w:rPr>
          <w:rFonts w:ascii="Arial" w:hAnsi="Arial" w:cs="Arial"/>
          <w:sz w:val="22"/>
        </w:rPr>
      </w:pPr>
    </w:p>
    <w:p w14:paraId="213648D4" w14:textId="78728577" w:rsidR="002E0274" w:rsidRDefault="00752578" w:rsidP="007C2FDC">
      <w:pPr>
        <w:spacing w:after="0" w:line="276" w:lineRule="auto"/>
        <w:rPr>
          <w:rStyle w:val="Hyperlink"/>
          <w:rFonts w:ascii="Arial" w:hAnsi="Arial" w:cs="Arial"/>
          <w:color w:val="000000" w:themeColor="text1"/>
          <w:sz w:val="22"/>
          <w:u w:val="none"/>
        </w:rPr>
      </w:pPr>
      <w:hyperlink r:id="rId21" w:history="1">
        <w:r w:rsidR="002E0274" w:rsidRPr="007C2FDC">
          <w:rPr>
            <w:rStyle w:val="Hyperlink"/>
            <w:rFonts w:ascii="Arial" w:hAnsi="Arial" w:cs="Arial"/>
            <w:color w:val="000000" w:themeColor="text1"/>
            <w:sz w:val="22"/>
          </w:rPr>
          <w:t>BAG-Empfehlungen für soziale Einrichtungen</w:t>
        </w:r>
      </w:hyperlink>
      <w:r w:rsidR="002E0274" w:rsidRPr="007C2FDC">
        <w:rPr>
          <w:rStyle w:val="Hyperlink"/>
          <w:rFonts w:ascii="Arial" w:hAnsi="Arial" w:cs="Arial"/>
          <w:color w:val="000000" w:themeColor="text1"/>
          <w:sz w:val="22"/>
          <w:u w:val="none"/>
        </w:rPr>
        <w:t xml:space="preserve"> (Stand </w:t>
      </w:r>
      <w:r w:rsidR="007C2FDC">
        <w:rPr>
          <w:rStyle w:val="Hyperlink"/>
          <w:rFonts w:ascii="Arial" w:hAnsi="Arial" w:cs="Arial"/>
          <w:color w:val="000000" w:themeColor="text1"/>
          <w:sz w:val="22"/>
          <w:u w:val="none"/>
        </w:rPr>
        <w:t>6.</w:t>
      </w:r>
      <w:r w:rsidR="007F1998" w:rsidRPr="007C2FDC">
        <w:rPr>
          <w:rStyle w:val="Hyperlink"/>
          <w:rFonts w:ascii="Arial" w:hAnsi="Arial" w:cs="Arial"/>
          <w:color w:val="000000" w:themeColor="text1"/>
          <w:sz w:val="22"/>
          <w:u w:val="none"/>
        </w:rPr>
        <w:t>6.</w:t>
      </w:r>
      <w:r w:rsidR="002E0274" w:rsidRPr="007C2FDC">
        <w:rPr>
          <w:rStyle w:val="Hyperlink"/>
          <w:rFonts w:ascii="Arial" w:hAnsi="Arial" w:cs="Arial"/>
          <w:color w:val="000000" w:themeColor="text1"/>
          <w:sz w:val="22"/>
          <w:u w:val="none"/>
        </w:rPr>
        <w:t>20</w:t>
      </w:r>
      <w:r w:rsidR="007C2FDC">
        <w:rPr>
          <w:rStyle w:val="Hyperlink"/>
          <w:rFonts w:ascii="Arial" w:hAnsi="Arial" w:cs="Arial"/>
          <w:color w:val="000000" w:themeColor="text1"/>
          <w:sz w:val="22"/>
          <w:u w:val="none"/>
        </w:rPr>
        <w:t>20</w:t>
      </w:r>
      <w:r w:rsidR="002E0274" w:rsidRPr="007C2FDC">
        <w:rPr>
          <w:rStyle w:val="Hyperlink"/>
          <w:rFonts w:ascii="Arial" w:hAnsi="Arial" w:cs="Arial"/>
          <w:color w:val="000000" w:themeColor="text1"/>
          <w:sz w:val="22"/>
          <w:u w:val="none"/>
        </w:rPr>
        <w:t>)</w:t>
      </w:r>
    </w:p>
    <w:p w14:paraId="311DFB93" w14:textId="3A3F8657" w:rsidR="007C2FDC" w:rsidRDefault="00752578" w:rsidP="007C2FDC">
      <w:pPr>
        <w:spacing w:after="0" w:line="276" w:lineRule="auto"/>
        <w:rPr>
          <w:rFonts w:ascii="Arial" w:hAnsi="Arial" w:cs="Arial"/>
          <w:color w:val="000000" w:themeColor="text1"/>
          <w:sz w:val="22"/>
        </w:rPr>
      </w:pPr>
      <w:hyperlink r:id="rId22" w:history="1">
        <w:r w:rsidR="007C2FDC" w:rsidRPr="007C2FDC">
          <w:rPr>
            <w:rStyle w:val="Hyperlink"/>
            <w:rFonts w:ascii="Arial" w:hAnsi="Arial" w:cs="Arial"/>
            <w:color w:val="000000" w:themeColor="text1"/>
            <w:sz w:val="22"/>
          </w:rPr>
          <w:t>Merkblatt Konferenz für Kindes- und Erwachsenenschutz KOKES</w:t>
        </w:r>
      </w:hyperlink>
      <w:r w:rsidR="007C2FDC" w:rsidRPr="007C2FDC">
        <w:rPr>
          <w:rFonts w:ascii="Arial" w:hAnsi="Arial" w:cs="Arial"/>
          <w:color w:val="000000" w:themeColor="text1"/>
          <w:sz w:val="22"/>
        </w:rPr>
        <w:t xml:space="preserve"> </w:t>
      </w:r>
      <w:r w:rsidR="007C2FDC">
        <w:rPr>
          <w:rFonts w:ascii="Arial" w:hAnsi="Arial" w:cs="Arial"/>
          <w:color w:val="000000" w:themeColor="text1"/>
          <w:sz w:val="22"/>
        </w:rPr>
        <w:t>(Stand 3.4.2020)</w:t>
      </w:r>
    </w:p>
    <w:p w14:paraId="321180E3" w14:textId="57909A0B" w:rsidR="002E5F4A" w:rsidRPr="007C2FDC" w:rsidRDefault="00752578" w:rsidP="007C2FDC">
      <w:pPr>
        <w:spacing w:after="0" w:line="276" w:lineRule="auto"/>
        <w:rPr>
          <w:rStyle w:val="Hyperlink"/>
          <w:rFonts w:ascii="Arial" w:hAnsi="Arial" w:cs="Arial"/>
          <w:color w:val="000000" w:themeColor="text1"/>
          <w:sz w:val="22"/>
          <w:u w:val="none"/>
        </w:rPr>
      </w:pPr>
      <w:hyperlink r:id="rId23" w:history="1">
        <w:r w:rsidR="002E5F4A" w:rsidRPr="002E5F4A">
          <w:rPr>
            <w:rStyle w:val="Hyperlink"/>
            <w:rFonts w:ascii="Arial" w:hAnsi="Arial" w:cs="Arial"/>
            <w:color w:val="auto"/>
            <w:sz w:val="22"/>
          </w:rPr>
          <w:t>Ethische Reflexion: Lockerung des Besuchsverbots in Alters- und Pflegeinstitutionen</w:t>
        </w:r>
      </w:hyperlink>
      <w:r w:rsidR="002E5F4A" w:rsidRPr="002E5F4A">
        <w:rPr>
          <w:rFonts w:ascii="Arial" w:hAnsi="Arial" w:cs="Arial"/>
          <w:sz w:val="22"/>
        </w:rPr>
        <w:t xml:space="preserve"> (Stand </w:t>
      </w:r>
      <w:r w:rsidR="002E5F4A">
        <w:rPr>
          <w:rFonts w:ascii="Arial" w:hAnsi="Arial" w:cs="Arial"/>
          <w:color w:val="000000" w:themeColor="text1"/>
          <w:sz w:val="22"/>
        </w:rPr>
        <w:t>8.5.2020)</w:t>
      </w:r>
    </w:p>
    <w:p w14:paraId="2399F747" w14:textId="77F025DF" w:rsidR="007C2FDC" w:rsidRPr="00A960D2" w:rsidRDefault="00752578" w:rsidP="002E1679">
      <w:pPr>
        <w:spacing w:after="0" w:line="276" w:lineRule="auto"/>
        <w:rPr>
          <w:rFonts w:ascii="Arial" w:hAnsi="Arial" w:cs="Arial"/>
          <w:color w:val="000000" w:themeColor="text1"/>
          <w:sz w:val="22"/>
        </w:rPr>
      </w:pPr>
      <w:hyperlink r:id="rId24" w:history="1">
        <w:r w:rsidR="00A36C95" w:rsidRPr="00A36C95">
          <w:rPr>
            <w:rStyle w:val="Hyperlink"/>
            <w:rFonts w:ascii="Arial" w:hAnsi="Arial" w:cs="Arial"/>
            <w:color w:val="000000" w:themeColor="text1"/>
            <w:sz w:val="22"/>
          </w:rPr>
          <w:t>Ethische Reflexion: Lockerung des Besuchsverbots in Institutionen für Menschen mit Behinderung</w:t>
        </w:r>
      </w:hyperlink>
      <w:r w:rsidR="00A36C95" w:rsidRPr="00A36C95">
        <w:rPr>
          <w:rFonts w:ascii="Arial" w:hAnsi="Arial" w:cs="Arial"/>
          <w:color w:val="000000" w:themeColor="text1"/>
          <w:sz w:val="22"/>
        </w:rPr>
        <w:t xml:space="preserve"> (Stand 20.5.2020)</w:t>
      </w:r>
    </w:p>
    <w:p w14:paraId="2C07F0BC" w14:textId="0735FD66" w:rsidR="006B7CEE" w:rsidRPr="002E1679" w:rsidRDefault="006B7CEE" w:rsidP="002E1679">
      <w:pPr>
        <w:spacing w:after="0" w:line="276" w:lineRule="auto"/>
        <w:rPr>
          <w:rFonts w:ascii="Arial" w:hAnsi="Arial" w:cs="Arial"/>
          <w:sz w:val="22"/>
        </w:rPr>
      </w:pPr>
    </w:p>
    <w:p w14:paraId="0575B7B0" w14:textId="77777777" w:rsidR="004C691E" w:rsidRPr="00834C47" w:rsidRDefault="009C5C22" w:rsidP="00834C47">
      <w:pPr>
        <w:pStyle w:val="berschrift2"/>
        <w:numPr>
          <w:ilvl w:val="0"/>
          <w:numId w:val="8"/>
        </w:numPr>
        <w:spacing w:before="0" w:line="276" w:lineRule="auto"/>
        <w:ind w:left="357" w:hanging="357"/>
        <w:rPr>
          <w:rFonts w:ascii="Arial" w:hAnsi="Arial" w:cs="Arial"/>
          <w:b/>
          <w:color w:val="92D050"/>
          <w:sz w:val="22"/>
          <w:szCs w:val="22"/>
        </w:rPr>
      </w:pPr>
      <w:r w:rsidRPr="00834C47">
        <w:rPr>
          <w:rFonts w:ascii="Arial" w:hAnsi="Arial" w:cs="Arial"/>
          <w:b/>
          <w:color w:val="92D050"/>
          <w:sz w:val="22"/>
          <w:szCs w:val="22"/>
        </w:rPr>
        <w:t>Aufenthalte ausserhalb der Institution</w:t>
      </w:r>
    </w:p>
    <w:p w14:paraId="20D2A2C5" w14:textId="77777777" w:rsidR="004C691E" w:rsidRDefault="004C691E" w:rsidP="004C691E">
      <w:pPr>
        <w:pStyle w:val="berschrift2"/>
        <w:spacing w:before="0" w:line="276" w:lineRule="auto"/>
        <w:rPr>
          <w:rFonts w:ascii="Arial" w:hAnsi="Arial" w:cs="Arial"/>
          <w:b/>
          <w:color w:val="auto"/>
          <w:sz w:val="22"/>
          <w:szCs w:val="22"/>
        </w:rPr>
      </w:pPr>
    </w:p>
    <w:p w14:paraId="5679FD55" w14:textId="603D6AF1" w:rsidR="009C5C22" w:rsidRPr="004C691E" w:rsidRDefault="00321C48" w:rsidP="004C691E">
      <w:pPr>
        <w:pStyle w:val="berschrift2"/>
        <w:spacing w:before="0" w:line="276" w:lineRule="auto"/>
        <w:rPr>
          <w:rFonts w:ascii="Arial" w:hAnsi="Arial" w:cs="Arial"/>
          <w:b/>
          <w:color w:val="auto"/>
          <w:sz w:val="22"/>
          <w:szCs w:val="22"/>
        </w:rPr>
      </w:pPr>
      <w:r w:rsidRPr="004C691E">
        <w:rPr>
          <w:rFonts w:ascii="Arial" w:hAnsi="Arial" w:cs="Arial"/>
          <w:color w:val="auto"/>
          <w:sz w:val="22"/>
          <w:szCs w:val="22"/>
        </w:rPr>
        <w:t>Die Kompetenz für die Gewährung von Aufenthalten ausserhalb der Institution liegt bei den Kantonen</w:t>
      </w:r>
      <w:r w:rsidR="00395B97" w:rsidRPr="004C691E">
        <w:rPr>
          <w:rFonts w:ascii="Arial" w:hAnsi="Arial" w:cs="Arial"/>
          <w:color w:val="auto"/>
          <w:sz w:val="22"/>
          <w:szCs w:val="22"/>
        </w:rPr>
        <w:t>;</w:t>
      </w:r>
      <w:r w:rsidRPr="004C691E">
        <w:rPr>
          <w:rFonts w:ascii="Arial" w:hAnsi="Arial" w:cs="Arial"/>
          <w:color w:val="auto"/>
          <w:sz w:val="22"/>
          <w:szCs w:val="22"/>
        </w:rPr>
        <w:t xml:space="preserve"> die Entscheide hängen von der epidemiologischen Situation ab. Institutionen können in Absprache mit den Kantonen Verhaltensregeln für Aufenthalte ausserhalb der Institut</w:t>
      </w:r>
      <w:r w:rsidR="005A07EC">
        <w:rPr>
          <w:rFonts w:ascii="Arial" w:hAnsi="Arial" w:cs="Arial"/>
          <w:color w:val="auto"/>
          <w:sz w:val="22"/>
          <w:szCs w:val="22"/>
        </w:rPr>
        <w:t>ion definieren, die von Bewohnenden</w:t>
      </w:r>
      <w:r w:rsidRPr="004C691E">
        <w:rPr>
          <w:rFonts w:ascii="Arial" w:hAnsi="Arial" w:cs="Arial"/>
          <w:color w:val="auto"/>
          <w:sz w:val="22"/>
          <w:szCs w:val="22"/>
        </w:rPr>
        <w:t xml:space="preserve"> einzuhalten sind</w:t>
      </w:r>
      <w:r w:rsidR="009239AB" w:rsidRPr="004C691E">
        <w:rPr>
          <w:rFonts w:ascii="Arial" w:hAnsi="Arial" w:cs="Arial"/>
          <w:color w:val="auto"/>
          <w:sz w:val="22"/>
          <w:szCs w:val="22"/>
        </w:rPr>
        <w:t>.</w:t>
      </w:r>
    </w:p>
    <w:p w14:paraId="2112E13B" w14:textId="77777777" w:rsidR="00231C3B" w:rsidRDefault="00231C3B" w:rsidP="002E1679">
      <w:pPr>
        <w:spacing w:after="0" w:line="276" w:lineRule="auto"/>
        <w:rPr>
          <w:rFonts w:ascii="Arial" w:hAnsi="Arial" w:cs="Arial"/>
          <w:sz w:val="22"/>
        </w:rPr>
      </w:pPr>
    </w:p>
    <w:p w14:paraId="1F09CDFB" w14:textId="2DBD9FA6" w:rsidR="00231C3B" w:rsidRPr="00231C3B" w:rsidRDefault="00231C3B" w:rsidP="00231C3B">
      <w:pPr>
        <w:pStyle w:val="berschrift2"/>
        <w:numPr>
          <w:ilvl w:val="0"/>
          <w:numId w:val="8"/>
        </w:numPr>
        <w:spacing w:before="0" w:line="276" w:lineRule="auto"/>
        <w:ind w:left="357" w:hanging="357"/>
        <w:rPr>
          <w:rFonts w:ascii="Arial" w:hAnsi="Arial" w:cs="Arial"/>
          <w:b/>
          <w:color w:val="92D050"/>
          <w:sz w:val="22"/>
          <w:szCs w:val="22"/>
        </w:rPr>
      </w:pPr>
      <w:r>
        <w:rPr>
          <w:rFonts w:ascii="Arial" w:hAnsi="Arial" w:cs="Arial"/>
          <w:b/>
          <w:color w:val="92D050"/>
          <w:sz w:val="22"/>
          <w:szCs w:val="22"/>
        </w:rPr>
        <w:lastRenderedPageBreak/>
        <w:t>Zusammenarbeit mit externen Dienstleistern</w:t>
      </w:r>
    </w:p>
    <w:p w14:paraId="20C41964" w14:textId="77777777" w:rsidR="00231C3B" w:rsidRDefault="00231C3B" w:rsidP="00231C3B">
      <w:pPr>
        <w:pStyle w:val="berschrift2"/>
        <w:spacing w:before="0" w:line="276" w:lineRule="auto"/>
        <w:rPr>
          <w:rFonts w:ascii="Arial" w:hAnsi="Arial" w:cs="Arial"/>
          <w:color w:val="auto"/>
          <w:sz w:val="22"/>
          <w:szCs w:val="22"/>
        </w:rPr>
      </w:pPr>
    </w:p>
    <w:p w14:paraId="3DCE5FE5" w14:textId="010B1227" w:rsidR="00231C3B" w:rsidRPr="00231C3B" w:rsidRDefault="00231C3B" w:rsidP="00231C3B">
      <w:pPr>
        <w:pStyle w:val="berschrift2"/>
        <w:spacing w:before="0" w:line="276" w:lineRule="auto"/>
        <w:rPr>
          <w:rFonts w:ascii="Arial" w:hAnsi="Arial" w:cs="Arial"/>
          <w:color w:val="auto"/>
          <w:sz w:val="22"/>
          <w:szCs w:val="22"/>
        </w:rPr>
      </w:pPr>
      <w:r w:rsidRPr="00231C3B">
        <w:rPr>
          <w:rFonts w:ascii="Arial" w:hAnsi="Arial" w:cs="Arial"/>
          <w:color w:val="auto"/>
          <w:sz w:val="22"/>
          <w:szCs w:val="22"/>
        </w:rPr>
        <w:t>Beispiele für Massnahmen:</w:t>
      </w:r>
    </w:p>
    <w:p w14:paraId="31419BAD" w14:textId="77777777" w:rsidR="00231C3B" w:rsidRPr="00231C3B" w:rsidRDefault="00231C3B" w:rsidP="00231C3B">
      <w:pPr>
        <w:pStyle w:val="berschrift2"/>
        <w:numPr>
          <w:ilvl w:val="0"/>
          <w:numId w:val="46"/>
        </w:numPr>
        <w:spacing w:before="0" w:line="276" w:lineRule="auto"/>
        <w:rPr>
          <w:rFonts w:ascii="Arial" w:hAnsi="Arial" w:cs="Arial"/>
          <w:color w:val="auto"/>
          <w:sz w:val="22"/>
          <w:szCs w:val="22"/>
        </w:rPr>
      </w:pPr>
      <w:r w:rsidRPr="00231C3B">
        <w:rPr>
          <w:rFonts w:ascii="Arial" w:hAnsi="Arial" w:cs="Arial"/>
          <w:color w:val="auto"/>
          <w:sz w:val="22"/>
          <w:szCs w:val="22"/>
        </w:rPr>
        <w:t xml:space="preserve">Alle für die Ausübung der Tätigkeit notwendigen Schutzmassnahmen sind im Schutzkonzept des jeweiligen externen Dienstleisters aufgelistet. </w:t>
      </w:r>
    </w:p>
    <w:p w14:paraId="3CFE1144" w14:textId="77777777" w:rsidR="00231C3B" w:rsidRPr="00231C3B" w:rsidRDefault="00231C3B" w:rsidP="00231C3B">
      <w:pPr>
        <w:pStyle w:val="berschrift2"/>
        <w:numPr>
          <w:ilvl w:val="0"/>
          <w:numId w:val="46"/>
        </w:numPr>
        <w:spacing w:before="0" w:line="276" w:lineRule="auto"/>
        <w:rPr>
          <w:rFonts w:ascii="Arial" w:hAnsi="Arial" w:cs="Arial"/>
          <w:color w:val="auto"/>
          <w:sz w:val="22"/>
          <w:szCs w:val="22"/>
        </w:rPr>
      </w:pPr>
      <w:r w:rsidRPr="00231C3B">
        <w:rPr>
          <w:rFonts w:ascii="Arial" w:hAnsi="Arial" w:cs="Arial"/>
          <w:color w:val="auto"/>
          <w:sz w:val="22"/>
          <w:szCs w:val="22"/>
        </w:rPr>
        <w:t xml:space="preserve">Für die Rahmenbedingungen innerhalb der Institution (Räume, Zeitfenster etc.) sind die Vorgaben der Institution gültig. Die Institution prüft, ob die Umsetzung der Tätigkeit vor Ort möglich ist. </w:t>
      </w:r>
    </w:p>
    <w:p w14:paraId="1F7727C7" w14:textId="2903300C" w:rsidR="00231C3B" w:rsidRDefault="00231C3B" w:rsidP="00231C3B"/>
    <w:p w14:paraId="7E4D1901" w14:textId="65825B29" w:rsidR="00231C3B" w:rsidRPr="00231C3B" w:rsidRDefault="00231C3B" w:rsidP="00231C3B">
      <w:pPr>
        <w:pStyle w:val="berschrift2"/>
        <w:numPr>
          <w:ilvl w:val="0"/>
          <w:numId w:val="8"/>
        </w:numPr>
        <w:spacing w:before="0" w:line="276" w:lineRule="auto"/>
        <w:ind w:left="357" w:hanging="357"/>
        <w:rPr>
          <w:rFonts w:ascii="Arial" w:hAnsi="Arial" w:cs="Arial"/>
          <w:b/>
          <w:color w:val="92D050"/>
          <w:sz w:val="22"/>
          <w:szCs w:val="22"/>
        </w:rPr>
      </w:pPr>
      <w:r>
        <w:rPr>
          <w:rFonts w:ascii="Arial" w:hAnsi="Arial" w:cs="Arial"/>
          <w:b/>
          <w:color w:val="92D050"/>
          <w:sz w:val="22"/>
          <w:szCs w:val="22"/>
        </w:rPr>
        <w:t>Produktion / spezifische Tätigkeiten</w:t>
      </w:r>
    </w:p>
    <w:p w14:paraId="5951DCE0" w14:textId="77777777" w:rsidR="00231C3B" w:rsidRDefault="00231C3B" w:rsidP="00231C3B">
      <w:pPr>
        <w:pStyle w:val="berschrift2"/>
        <w:spacing w:before="0" w:line="276" w:lineRule="auto"/>
        <w:rPr>
          <w:rFonts w:ascii="Arial" w:hAnsi="Arial" w:cs="Arial"/>
          <w:color w:val="auto"/>
          <w:sz w:val="22"/>
          <w:szCs w:val="22"/>
        </w:rPr>
      </w:pPr>
    </w:p>
    <w:p w14:paraId="464FCAA6" w14:textId="38FCE7B5" w:rsidR="00231C3B" w:rsidRPr="00231C3B" w:rsidRDefault="00231C3B" w:rsidP="00231C3B">
      <w:pPr>
        <w:pStyle w:val="berschrift2"/>
        <w:spacing w:before="0" w:line="276" w:lineRule="auto"/>
        <w:rPr>
          <w:rFonts w:ascii="Arial" w:hAnsi="Arial" w:cs="Arial"/>
          <w:color w:val="auto"/>
          <w:sz w:val="22"/>
          <w:szCs w:val="22"/>
        </w:rPr>
      </w:pPr>
      <w:r w:rsidRPr="00231C3B">
        <w:rPr>
          <w:rFonts w:ascii="Arial" w:hAnsi="Arial" w:cs="Arial"/>
          <w:color w:val="auto"/>
          <w:sz w:val="22"/>
          <w:szCs w:val="22"/>
        </w:rPr>
        <w:t>Soziale Institutionen verfügen über Arbeits- und Ausbildungsbereiche in verschiedenen Branchen. Für den Ausbildungsbereich sind die kantonalen Vorgaben zu berücksichtigen. Für die spezifischen Anforderungen an einzelne Branchen können die betreffenden Schutzkonzepte herangezogen und für den eigenen Betrieb adaptiert werden. An dieser Stelle ist nur das Beispiel der Gastronomie aufgeführt:</w:t>
      </w:r>
    </w:p>
    <w:p w14:paraId="4A1B5300" w14:textId="77777777" w:rsidR="00E0208C" w:rsidRDefault="00231C3B" w:rsidP="0054657D">
      <w:pPr>
        <w:pStyle w:val="berschrift2"/>
        <w:numPr>
          <w:ilvl w:val="0"/>
          <w:numId w:val="48"/>
        </w:numPr>
        <w:spacing w:before="0" w:line="276" w:lineRule="auto"/>
        <w:rPr>
          <w:rFonts w:ascii="Arial" w:hAnsi="Arial" w:cs="Arial"/>
          <w:color w:val="auto"/>
          <w:sz w:val="22"/>
          <w:szCs w:val="22"/>
        </w:rPr>
      </w:pPr>
      <w:r w:rsidRPr="00231C3B">
        <w:rPr>
          <w:rFonts w:ascii="Arial" w:hAnsi="Arial" w:cs="Arial"/>
          <w:b/>
          <w:color w:val="auto"/>
          <w:sz w:val="22"/>
          <w:szCs w:val="22"/>
        </w:rPr>
        <w:t>Gastronomie</w:t>
      </w:r>
      <w:r w:rsidRPr="00231C3B">
        <w:rPr>
          <w:rFonts w:ascii="Arial" w:hAnsi="Arial" w:cs="Arial"/>
          <w:color w:val="auto"/>
          <w:sz w:val="22"/>
          <w:szCs w:val="22"/>
        </w:rPr>
        <w:br/>
        <w:t xml:space="preserve">Das Schutzkonzept von </w:t>
      </w:r>
      <w:proofErr w:type="spellStart"/>
      <w:r w:rsidRPr="00231C3B">
        <w:rPr>
          <w:rFonts w:ascii="Arial" w:hAnsi="Arial" w:cs="Arial"/>
          <w:color w:val="auto"/>
          <w:sz w:val="22"/>
          <w:szCs w:val="22"/>
        </w:rPr>
        <w:t>Gastrosuisse</w:t>
      </w:r>
      <w:proofErr w:type="spellEnd"/>
      <w:r w:rsidRPr="00231C3B">
        <w:rPr>
          <w:rFonts w:ascii="Arial" w:hAnsi="Arial" w:cs="Arial"/>
          <w:color w:val="auto"/>
          <w:sz w:val="22"/>
          <w:szCs w:val="22"/>
        </w:rPr>
        <w:t xml:space="preserve"> gilt für Restaurant-Betriebe mit öffentlichem Zugang. Die Verpflegung von Bewohnenden und Personal muss im Rahmen der hausinternen Schutzmassnahmen erfolgen. Das Schutzkonzept von </w:t>
      </w:r>
      <w:proofErr w:type="spellStart"/>
      <w:r w:rsidRPr="00231C3B">
        <w:rPr>
          <w:rFonts w:ascii="Arial" w:hAnsi="Arial" w:cs="Arial"/>
          <w:color w:val="auto"/>
          <w:sz w:val="22"/>
          <w:szCs w:val="22"/>
        </w:rPr>
        <w:t>Gastrosuisse</w:t>
      </w:r>
      <w:proofErr w:type="spellEnd"/>
      <w:r w:rsidRPr="00231C3B">
        <w:rPr>
          <w:rFonts w:ascii="Arial" w:hAnsi="Arial" w:cs="Arial"/>
          <w:color w:val="auto"/>
          <w:sz w:val="22"/>
          <w:szCs w:val="22"/>
        </w:rPr>
        <w:t xml:space="preserve"> kann aber als Richtschnur herangezogen werden.</w:t>
      </w:r>
    </w:p>
    <w:p w14:paraId="21ED7A8C" w14:textId="216FAA48" w:rsidR="0054657D" w:rsidRDefault="00752578" w:rsidP="00E0208C">
      <w:pPr>
        <w:pStyle w:val="berschrift2"/>
        <w:spacing w:before="0" w:line="276" w:lineRule="auto"/>
        <w:ind w:left="720"/>
        <w:rPr>
          <w:rFonts w:ascii="Arial" w:hAnsi="Arial" w:cs="Arial"/>
          <w:color w:val="auto"/>
          <w:sz w:val="22"/>
          <w:szCs w:val="22"/>
        </w:rPr>
      </w:pPr>
      <w:hyperlink r:id="rId25" w:history="1">
        <w:r w:rsidR="00231C3B" w:rsidRPr="00E0208C">
          <w:rPr>
            <w:rFonts w:ascii="Arial" w:hAnsi="Arial" w:cs="Arial"/>
            <w:color w:val="auto"/>
            <w:sz w:val="22"/>
            <w:szCs w:val="22"/>
            <w:u w:val="single"/>
          </w:rPr>
          <w:t xml:space="preserve">Schutzkonzept </w:t>
        </w:r>
        <w:proofErr w:type="spellStart"/>
        <w:r w:rsidR="00231C3B" w:rsidRPr="00E0208C">
          <w:rPr>
            <w:rFonts w:ascii="Arial" w:hAnsi="Arial" w:cs="Arial"/>
            <w:color w:val="auto"/>
            <w:sz w:val="22"/>
            <w:szCs w:val="22"/>
            <w:u w:val="single"/>
          </w:rPr>
          <w:t>Gastrosuisse</w:t>
        </w:r>
        <w:proofErr w:type="spellEnd"/>
      </w:hyperlink>
    </w:p>
    <w:p w14:paraId="3EA11579" w14:textId="36B0E54E" w:rsidR="00811A42" w:rsidRPr="00811A42" w:rsidRDefault="00811A42" w:rsidP="000A67AB">
      <w:pPr>
        <w:spacing w:after="60"/>
        <w:rPr>
          <w:rFonts w:ascii="Arial" w:hAnsi="Arial" w:cs="Arial"/>
          <w:szCs w:val="20"/>
        </w:rPr>
      </w:pPr>
    </w:p>
    <w:sectPr w:rsidR="00811A42" w:rsidRPr="00811A42" w:rsidSect="00B77AB4">
      <w:headerReference w:type="default" r:id="rId26"/>
      <w:footerReference w:type="default" r:id="rId27"/>
      <w:pgSz w:w="11906" w:h="16838"/>
      <w:pgMar w:top="1985"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33B13" w14:textId="77777777" w:rsidR="00FD31B7" w:rsidRDefault="00FD31B7" w:rsidP="00376E61">
      <w:pPr>
        <w:spacing w:after="0" w:line="240" w:lineRule="auto"/>
      </w:pPr>
      <w:r>
        <w:separator/>
      </w:r>
    </w:p>
  </w:endnote>
  <w:endnote w:type="continuationSeparator" w:id="0">
    <w:p w14:paraId="4BBCC34C" w14:textId="77777777" w:rsidR="00FD31B7" w:rsidRDefault="00FD31B7" w:rsidP="0037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taBook-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59FB3" w14:textId="758AD582" w:rsidR="00AD5D16" w:rsidRDefault="00AD5D16">
    <w:pPr>
      <w:pStyle w:val="Fuzeile"/>
      <w:jc w:val="right"/>
    </w:pPr>
  </w:p>
  <w:sdt>
    <w:sdtPr>
      <w:rPr>
        <w:rFonts w:ascii="Arial" w:hAnsi="Arial" w:cs="Arial"/>
        <w:szCs w:val="20"/>
      </w:rPr>
      <w:id w:val="-135256820"/>
      <w:docPartObj>
        <w:docPartGallery w:val="Page Numbers (Bottom of Page)"/>
        <w:docPartUnique/>
      </w:docPartObj>
    </w:sdtPr>
    <w:sdtEndPr/>
    <w:sdtContent>
      <w:p w14:paraId="1E66ADB6" w14:textId="48AE56B3" w:rsidR="004C691E" w:rsidRPr="009C7CDA" w:rsidRDefault="004C691E" w:rsidP="004C691E">
        <w:pPr>
          <w:pStyle w:val="Fuzeile"/>
          <w:pBdr>
            <w:top w:val="single" w:sz="4" w:space="1" w:color="auto"/>
          </w:pBdr>
          <w:rPr>
            <w:rFonts w:ascii="Arial" w:hAnsi="Arial" w:cs="Arial"/>
            <w:szCs w:val="20"/>
          </w:rPr>
        </w:pPr>
        <w:r>
          <w:rPr>
            <w:rFonts w:ascii="Arial" w:hAnsi="Arial" w:cs="Arial"/>
            <w:szCs w:val="20"/>
          </w:rPr>
          <w:t>Grundlagen Schutzkonzept</w:t>
        </w:r>
        <w:r>
          <w:rPr>
            <w:rFonts w:ascii="Arial" w:hAnsi="Arial" w:cs="Arial"/>
            <w:szCs w:val="20"/>
          </w:rPr>
          <w:tab/>
        </w:r>
        <w:r w:rsidRPr="008E6FFA">
          <w:rPr>
            <w:rFonts w:ascii="Arial" w:hAnsi="Arial" w:cs="Arial"/>
            <w:szCs w:val="20"/>
          </w:rPr>
          <w:tab/>
        </w:r>
        <w:r w:rsidRPr="008E6FFA">
          <w:rPr>
            <w:rFonts w:ascii="Arial" w:hAnsi="Arial" w:cs="Arial"/>
            <w:szCs w:val="20"/>
          </w:rPr>
          <w:fldChar w:fldCharType="begin"/>
        </w:r>
        <w:r w:rsidRPr="008E6FFA">
          <w:rPr>
            <w:rFonts w:ascii="Arial" w:hAnsi="Arial" w:cs="Arial"/>
            <w:szCs w:val="20"/>
          </w:rPr>
          <w:instrText>PAGE   \* MERGEFORMAT</w:instrText>
        </w:r>
        <w:r w:rsidRPr="008E6FFA">
          <w:rPr>
            <w:rFonts w:ascii="Arial" w:hAnsi="Arial" w:cs="Arial"/>
            <w:szCs w:val="20"/>
          </w:rPr>
          <w:fldChar w:fldCharType="separate"/>
        </w:r>
        <w:r w:rsidR="00752578">
          <w:rPr>
            <w:rFonts w:ascii="Arial" w:hAnsi="Arial" w:cs="Arial"/>
            <w:noProof/>
            <w:szCs w:val="20"/>
          </w:rPr>
          <w:t>8</w:t>
        </w:r>
        <w:r w:rsidRPr="008E6FFA">
          <w:rPr>
            <w:rFonts w:ascii="Arial" w:hAnsi="Arial" w:cs="Arial"/>
            <w:szCs w:val="20"/>
          </w:rPr>
          <w:fldChar w:fldCharType="end"/>
        </w:r>
      </w:p>
    </w:sdtContent>
  </w:sdt>
  <w:p w14:paraId="3DED6C45" w14:textId="730169CF" w:rsidR="00AD5D16" w:rsidRDefault="00AD5D16" w:rsidP="00AD5D16">
    <w:pPr>
      <w:pStyle w:val="Fuzeile"/>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E6A3A" w14:textId="77777777" w:rsidR="00FD31B7" w:rsidRDefault="00FD31B7" w:rsidP="00376E61">
      <w:pPr>
        <w:spacing w:after="0" w:line="240" w:lineRule="auto"/>
      </w:pPr>
      <w:r>
        <w:separator/>
      </w:r>
    </w:p>
  </w:footnote>
  <w:footnote w:type="continuationSeparator" w:id="0">
    <w:p w14:paraId="35E0C8EB" w14:textId="77777777" w:rsidR="00FD31B7" w:rsidRDefault="00FD31B7" w:rsidP="00376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3C19B" w14:textId="51B9F27E" w:rsidR="002E5F94" w:rsidRPr="0003590A" w:rsidRDefault="00B77AB4" w:rsidP="002E5F94">
    <w:pPr>
      <w:pStyle w:val="Kopfzeile"/>
      <w:jc w:val="right"/>
    </w:pPr>
    <w:r>
      <w:rPr>
        <w:noProof/>
        <w:lang w:eastAsia="de-CH"/>
      </w:rPr>
      <w:drawing>
        <wp:inline distT="0" distB="0" distL="0" distR="0" wp14:anchorId="0B76867A" wp14:editId="5D11A35A">
          <wp:extent cx="1645920" cy="203835"/>
          <wp:effectExtent l="0" t="0" r="0" b="571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S_Logo_RGB_25.01.20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203835"/>
                  </a:xfrm>
                  <a:prstGeom prst="rect">
                    <a:avLst/>
                  </a:prstGeom>
                </pic:spPr>
              </pic:pic>
            </a:graphicData>
          </a:graphic>
        </wp:inline>
      </w:drawing>
    </w:r>
    <w:r>
      <w:rPr>
        <w:noProof/>
        <w:lang w:eastAsia="de-CH"/>
      </w:rPr>
      <w:t xml:space="preserve"> </w:t>
    </w:r>
    <w:r>
      <w:rPr>
        <w:noProof/>
        <w:lang w:eastAsia="de-CH"/>
      </w:rPr>
      <w:tab/>
    </w:r>
    <w:r>
      <w:rPr>
        <w:noProof/>
        <w:lang w:eastAsia="de-CH"/>
      </w:rPr>
      <w:tab/>
    </w:r>
    <w:r w:rsidR="002E5F94">
      <w:rPr>
        <w:noProof/>
        <w:lang w:eastAsia="de-CH"/>
      </w:rPr>
      <w:drawing>
        <wp:inline distT="0" distB="0" distL="0" distR="0" wp14:anchorId="0CD757AA" wp14:editId="3C4ACE14">
          <wp:extent cx="1860673" cy="212182"/>
          <wp:effectExtent l="0" t="0" r="0" b="3810"/>
          <wp:docPr id="3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AVIVA.pdf"/>
                  <pic:cNvPicPr/>
                </pic:nvPicPr>
                <pic:blipFill>
                  <a:blip r:embed="rId2"/>
                  <a:stretch>
                    <a:fillRect/>
                  </a:stretch>
                </pic:blipFill>
                <pic:spPr>
                  <a:xfrm>
                    <a:off x="0" y="0"/>
                    <a:ext cx="1907486" cy="217520"/>
                  </a:xfrm>
                  <a:prstGeom prst="rect">
                    <a:avLst/>
                  </a:prstGeom>
                </pic:spPr>
              </pic:pic>
            </a:graphicData>
          </a:graphic>
        </wp:inline>
      </w:drawing>
    </w:r>
  </w:p>
  <w:p w14:paraId="02197CA7" w14:textId="2B881D25" w:rsidR="00FD31B7" w:rsidRDefault="00FD31B7">
    <w:pPr>
      <w:pStyle w:val="Kopfzeil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CB7"/>
    <w:multiLevelType w:val="hybridMultilevel"/>
    <w:tmpl w:val="5710709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DB4066"/>
    <w:multiLevelType w:val="hybridMultilevel"/>
    <w:tmpl w:val="96F0F6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5EB311E"/>
    <w:multiLevelType w:val="hybridMultilevel"/>
    <w:tmpl w:val="FA2035C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9A36FFC"/>
    <w:multiLevelType w:val="hybridMultilevel"/>
    <w:tmpl w:val="ABE27160"/>
    <w:lvl w:ilvl="0" w:tplc="0807000F">
      <w:start w:val="1"/>
      <w:numFmt w:val="decimal"/>
      <w:lvlText w:val="%1."/>
      <w:lvlJc w:val="left"/>
      <w:pPr>
        <w:ind w:left="360" w:hanging="360"/>
      </w:pPr>
      <w:rPr>
        <w:b/>
        <w:color w:val="00B050"/>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C525861"/>
    <w:multiLevelType w:val="hybridMultilevel"/>
    <w:tmpl w:val="9B8A6FC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0C641842"/>
    <w:multiLevelType w:val="hybridMultilevel"/>
    <w:tmpl w:val="9A261C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D9C5AF5"/>
    <w:multiLevelType w:val="hybridMultilevel"/>
    <w:tmpl w:val="88EC68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DC02F6F"/>
    <w:multiLevelType w:val="hybridMultilevel"/>
    <w:tmpl w:val="F79A6C60"/>
    <w:lvl w:ilvl="0" w:tplc="3D10E364">
      <w:start w:val="4"/>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E143E70"/>
    <w:multiLevelType w:val="hybridMultilevel"/>
    <w:tmpl w:val="D63A172C"/>
    <w:lvl w:ilvl="0" w:tplc="56FEB2EC">
      <w:start w:val="1"/>
      <w:numFmt w:val="decimal"/>
      <w:lvlText w:val="%1."/>
      <w:lvlJc w:val="left"/>
      <w:pPr>
        <w:ind w:left="360" w:hanging="360"/>
      </w:pPr>
      <w:rPr>
        <w:rFonts w:hint="default"/>
        <w:sz w:val="24"/>
        <w:szCs w:val="32"/>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0634F5A"/>
    <w:multiLevelType w:val="hybridMultilevel"/>
    <w:tmpl w:val="F38A9BF4"/>
    <w:lvl w:ilvl="0" w:tplc="0807000F">
      <w:start w:val="1"/>
      <w:numFmt w:val="decimal"/>
      <w:lvlText w:val="%1."/>
      <w:lvlJc w:val="left"/>
      <w:pPr>
        <w:ind w:left="360" w:hanging="360"/>
      </w:pPr>
      <w:rPr>
        <w:b/>
        <w:color w:val="00B05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3DD425A"/>
    <w:multiLevelType w:val="hybridMultilevel"/>
    <w:tmpl w:val="632615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4FE0517"/>
    <w:multiLevelType w:val="hybridMultilevel"/>
    <w:tmpl w:val="D294F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84961B7"/>
    <w:multiLevelType w:val="hybridMultilevel"/>
    <w:tmpl w:val="1A4885A2"/>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AE160CC"/>
    <w:multiLevelType w:val="hybridMultilevel"/>
    <w:tmpl w:val="91D41E1A"/>
    <w:lvl w:ilvl="0" w:tplc="08070001">
      <w:start w:val="1"/>
      <w:numFmt w:val="bullet"/>
      <w:lvlText w:val=""/>
      <w:lvlJc w:val="left"/>
      <w:pPr>
        <w:ind w:left="716" w:hanging="360"/>
      </w:pPr>
      <w:rPr>
        <w:rFonts w:ascii="Symbol" w:hAnsi="Symbol" w:hint="default"/>
      </w:rPr>
    </w:lvl>
    <w:lvl w:ilvl="1" w:tplc="08070003" w:tentative="1">
      <w:start w:val="1"/>
      <w:numFmt w:val="bullet"/>
      <w:lvlText w:val="o"/>
      <w:lvlJc w:val="left"/>
      <w:pPr>
        <w:ind w:left="1436" w:hanging="360"/>
      </w:pPr>
      <w:rPr>
        <w:rFonts w:ascii="Courier New" w:hAnsi="Courier New" w:cs="Courier New" w:hint="default"/>
      </w:rPr>
    </w:lvl>
    <w:lvl w:ilvl="2" w:tplc="08070005" w:tentative="1">
      <w:start w:val="1"/>
      <w:numFmt w:val="bullet"/>
      <w:lvlText w:val=""/>
      <w:lvlJc w:val="left"/>
      <w:pPr>
        <w:ind w:left="2156" w:hanging="360"/>
      </w:pPr>
      <w:rPr>
        <w:rFonts w:ascii="Wingdings" w:hAnsi="Wingdings" w:hint="default"/>
      </w:rPr>
    </w:lvl>
    <w:lvl w:ilvl="3" w:tplc="08070001" w:tentative="1">
      <w:start w:val="1"/>
      <w:numFmt w:val="bullet"/>
      <w:lvlText w:val=""/>
      <w:lvlJc w:val="left"/>
      <w:pPr>
        <w:ind w:left="2876" w:hanging="360"/>
      </w:pPr>
      <w:rPr>
        <w:rFonts w:ascii="Symbol" w:hAnsi="Symbol" w:hint="default"/>
      </w:rPr>
    </w:lvl>
    <w:lvl w:ilvl="4" w:tplc="08070003" w:tentative="1">
      <w:start w:val="1"/>
      <w:numFmt w:val="bullet"/>
      <w:lvlText w:val="o"/>
      <w:lvlJc w:val="left"/>
      <w:pPr>
        <w:ind w:left="3596" w:hanging="360"/>
      </w:pPr>
      <w:rPr>
        <w:rFonts w:ascii="Courier New" w:hAnsi="Courier New" w:cs="Courier New" w:hint="default"/>
      </w:rPr>
    </w:lvl>
    <w:lvl w:ilvl="5" w:tplc="08070005" w:tentative="1">
      <w:start w:val="1"/>
      <w:numFmt w:val="bullet"/>
      <w:lvlText w:val=""/>
      <w:lvlJc w:val="left"/>
      <w:pPr>
        <w:ind w:left="4316" w:hanging="360"/>
      </w:pPr>
      <w:rPr>
        <w:rFonts w:ascii="Wingdings" w:hAnsi="Wingdings" w:hint="default"/>
      </w:rPr>
    </w:lvl>
    <w:lvl w:ilvl="6" w:tplc="08070001" w:tentative="1">
      <w:start w:val="1"/>
      <w:numFmt w:val="bullet"/>
      <w:lvlText w:val=""/>
      <w:lvlJc w:val="left"/>
      <w:pPr>
        <w:ind w:left="5036" w:hanging="360"/>
      </w:pPr>
      <w:rPr>
        <w:rFonts w:ascii="Symbol" w:hAnsi="Symbol" w:hint="default"/>
      </w:rPr>
    </w:lvl>
    <w:lvl w:ilvl="7" w:tplc="08070003" w:tentative="1">
      <w:start w:val="1"/>
      <w:numFmt w:val="bullet"/>
      <w:lvlText w:val="o"/>
      <w:lvlJc w:val="left"/>
      <w:pPr>
        <w:ind w:left="5756" w:hanging="360"/>
      </w:pPr>
      <w:rPr>
        <w:rFonts w:ascii="Courier New" w:hAnsi="Courier New" w:cs="Courier New" w:hint="default"/>
      </w:rPr>
    </w:lvl>
    <w:lvl w:ilvl="8" w:tplc="08070005" w:tentative="1">
      <w:start w:val="1"/>
      <w:numFmt w:val="bullet"/>
      <w:lvlText w:val=""/>
      <w:lvlJc w:val="left"/>
      <w:pPr>
        <w:ind w:left="6476" w:hanging="360"/>
      </w:pPr>
      <w:rPr>
        <w:rFonts w:ascii="Wingdings" w:hAnsi="Wingdings" w:hint="default"/>
      </w:rPr>
    </w:lvl>
  </w:abstractNum>
  <w:abstractNum w:abstractNumId="14" w15:restartNumberingAfterBreak="0">
    <w:nsid w:val="213E0C0C"/>
    <w:multiLevelType w:val="hybridMultilevel"/>
    <w:tmpl w:val="A2947A1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216C5310"/>
    <w:multiLevelType w:val="hybridMultilevel"/>
    <w:tmpl w:val="A1E2C2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42850EF"/>
    <w:multiLevelType w:val="hybridMultilevel"/>
    <w:tmpl w:val="A472221E"/>
    <w:lvl w:ilvl="0" w:tplc="25F8F124">
      <w:start w:val="4"/>
      <w:numFmt w:val="bullet"/>
      <w:lvlText w:val="-"/>
      <w:lvlJc w:val="left"/>
      <w:pPr>
        <w:ind w:left="720" w:hanging="360"/>
      </w:pPr>
      <w:rPr>
        <w:rFonts w:ascii="MetaBook-Roman" w:eastAsia="Times New Roman" w:hAnsi="MetaBook-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808648A"/>
    <w:multiLevelType w:val="hybridMultilevel"/>
    <w:tmpl w:val="97B457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B8B26C2"/>
    <w:multiLevelType w:val="hybridMultilevel"/>
    <w:tmpl w:val="4B7A1C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CB319B7"/>
    <w:multiLevelType w:val="hybridMultilevel"/>
    <w:tmpl w:val="910845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1CF18E8"/>
    <w:multiLevelType w:val="hybridMultilevel"/>
    <w:tmpl w:val="653054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1E31EEE"/>
    <w:multiLevelType w:val="hybridMultilevel"/>
    <w:tmpl w:val="6C906ABC"/>
    <w:lvl w:ilvl="0" w:tplc="0807000F">
      <w:start w:val="1"/>
      <w:numFmt w:val="decimal"/>
      <w:lvlText w:val="%1."/>
      <w:lvlJc w:val="left"/>
      <w:pPr>
        <w:ind w:left="360" w:hanging="360"/>
      </w:pPr>
      <w:rPr>
        <w:b/>
        <w:color w:val="00B05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33417E3D"/>
    <w:multiLevelType w:val="hybridMultilevel"/>
    <w:tmpl w:val="827C5F0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35E97557"/>
    <w:multiLevelType w:val="hybridMultilevel"/>
    <w:tmpl w:val="B88EAF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66F70A0"/>
    <w:multiLevelType w:val="hybridMultilevel"/>
    <w:tmpl w:val="F6C8ED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1BD297A"/>
    <w:multiLevelType w:val="hybridMultilevel"/>
    <w:tmpl w:val="B908D8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6C543F5"/>
    <w:multiLevelType w:val="hybridMultilevel"/>
    <w:tmpl w:val="2FD44A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6CE1801"/>
    <w:multiLevelType w:val="hybridMultilevel"/>
    <w:tmpl w:val="16865BEC"/>
    <w:lvl w:ilvl="0" w:tplc="900CA92C">
      <w:start w:val="3"/>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C468CE"/>
    <w:multiLevelType w:val="hybridMultilevel"/>
    <w:tmpl w:val="7BC4AE3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4ABE21BB"/>
    <w:multiLevelType w:val="hybridMultilevel"/>
    <w:tmpl w:val="A2947A1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4AEB6416"/>
    <w:multiLevelType w:val="hybridMultilevel"/>
    <w:tmpl w:val="D4100B9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4AF5591C"/>
    <w:multiLevelType w:val="hybridMultilevel"/>
    <w:tmpl w:val="ACB2D99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4C6803A2"/>
    <w:multiLevelType w:val="hybridMultilevel"/>
    <w:tmpl w:val="D3FE534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4DC96490"/>
    <w:multiLevelType w:val="hybridMultilevel"/>
    <w:tmpl w:val="8AA214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4E375165"/>
    <w:multiLevelType w:val="hybridMultilevel"/>
    <w:tmpl w:val="E7E252C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4F320840"/>
    <w:multiLevelType w:val="hybridMultilevel"/>
    <w:tmpl w:val="62CA45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564B3E2C"/>
    <w:multiLevelType w:val="hybridMultilevel"/>
    <w:tmpl w:val="B5201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576332F6"/>
    <w:multiLevelType w:val="hybridMultilevel"/>
    <w:tmpl w:val="AD38B87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5BF21BFA"/>
    <w:multiLevelType w:val="hybridMultilevel"/>
    <w:tmpl w:val="D4960FB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5CEA3EB6"/>
    <w:multiLevelType w:val="hybridMultilevel"/>
    <w:tmpl w:val="E5ACAF7A"/>
    <w:lvl w:ilvl="0" w:tplc="08070019">
      <w:start w:val="1"/>
      <w:numFmt w:val="lowerLetter"/>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0" w15:restartNumberingAfterBreak="0">
    <w:nsid w:val="5E77509F"/>
    <w:multiLevelType w:val="hybridMultilevel"/>
    <w:tmpl w:val="7A0A5A20"/>
    <w:lvl w:ilvl="0" w:tplc="D3588D7E">
      <w:start w:val="5"/>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5E8B4938"/>
    <w:multiLevelType w:val="hybridMultilevel"/>
    <w:tmpl w:val="50845582"/>
    <w:lvl w:ilvl="0" w:tplc="87707D42">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627C7C49"/>
    <w:multiLevelType w:val="hybridMultilevel"/>
    <w:tmpl w:val="BD62EA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6C80304F"/>
    <w:multiLevelType w:val="hybridMultilevel"/>
    <w:tmpl w:val="F0D6DF4A"/>
    <w:lvl w:ilvl="0" w:tplc="79146136">
      <w:start w:val="4"/>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6D066078"/>
    <w:multiLevelType w:val="hybridMultilevel"/>
    <w:tmpl w:val="4A0656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1A46A82"/>
    <w:multiLevelType w:val="hybridMultilevel"/>
    <w:tmpl w:val="935A8A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3BE0C06"/>
    <w:multiLevelType w:val="hybridMultilevel"/>
    <w:tmpl w:val="E0DE48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BE251BA"/>
    <w:multiLevelType w:val="hybridMultilevel"/>
    <w:tmpl w:val="0066B7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7DB26CB4"/>
    <w:multiLevelType w:val="hybridMultilevel"/>
    <w:tmpl w:val="0D3C2B78"/>
    <w:lvl w:ilvl="0" w:tplc="AF76C17A">
      <w:start w:val="6"/>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16"/>
  </w:num>
  <w:num w:numId="3">
    <w:abstractNumId w:val="14"/>
  </w:num>
  <w:num w:numId="4">
    <w:abstractNumId w:val="8"/>
  </w:num>
  <w:num w:numId="5">
    <w:abstractNumId w:val="27"/>
  </w:num>
  <w:num w:numId="6">
    <w:abstractNumId w:val="21"/>
  </w:num>
  <w:num w:numId="7">
    <w:abstractNumId w:val="9"/>
  </w:num>
  <w:num w:numId="8">
    <w:abstractNumId w:val="39"/>
  </w:num>
  <w:num w:numId="9">
    <w:abstractNumId w:val="43"/>
  </w:num>
  <w:num w:numId="10">
    <w:abstractNumId w:val="41"/>
  </w:num>
  <w:num w:numId="11">
    <w:abstractNumId w:val="7"/>
  </w:num>
  <w:num w:numId="12">
    <w:abstractNumId w:val="40"/>
  </w:num>
  <w:num w:numId="13">
    <w:abstractNumId w:val="48"/>
  </w:num>
  <w:num w:numId="14">
    <w:abstractNumId w:val="25"/>
  </w:num>
  <w:num w:numId="15">
    <w:abstractNumId w:val="42"/>
  </w:num>
  <w:num w:numId="16">
    <w:abstractNumId w:val="33"/>
  </w:num>
  <w:num w:numId="17">
    <w:abstractNumId w:val="29"/>
  </w:num>
  <w:num w:numId="18">
    <w:abstractNumId w:val="17"/>
  </w:num>
  <w:num w:numId="19">
    <w:abstractNumId w:val="18"/>
  </w:num>
  <w:num w:numId="20">
    <w:abstractNumId w:val="13"/>
  </w:num>
  <w:num w:numId="21">
    <w:abstractNumId w:val="45"/>
  </w:num>
  <w:num w:numId="22">
    <w:abstractNumId w:val="24"/>
  </w:num>
  <w:num w:numId="23">
    <w:abstractNumId w:val="20"/>
  </w:num>
  <w:num w:numId="24">
    <w:abstractNumId w:val="44"/>
  </w:num>
  <w:num w:numId="25">
    <w:abstractNumId w:val="46"/>
  </w:num>
  <w:num w:numId="26">
    <w:abstractNumId w:val="5"/>
  </w:num>
  <w:num w:numId="27">
    <w:abstractNumId w:val="36"/>
  </w:num>
  <w:num w:numId="28">
    <w:abstractNumId w:val="6"/>
  </w:num>
  <w:num w:numId="29">
    <w:abstractNumId w:val="26"/>
  </w:num>
  <w:num w:numId="30">
    <w:abstractNumId w:val="35"/>
  </w:num>
  <w:num w:numId="31">
    <w:abstractNumId w:val="22"/>
  </w:num>
  <w:num w:numId="32">
    <w:abstractNumId w:val="31"/>
  </w:num>
  <w:num w:numId="33">
    <w:abstractNumId w:val="2"/>
  </w:num>
  <w:num w:numId="34">
    <w:abstractNumId w:val="1"/>
  </w:num>
  <w:num w:numId="35">
    <w:abstractNumId w:val="28"/>
  </w:num>
  <w:num w:numId="36">
    <w:abstractNumId w:val="30"/>
  </w:num>
  <w:num w:numId="37">
    <w:abstractNumId w:val="15"/>
  </w:num>
  <w:num w:numId="38">
    <w:abstractNumId w:val="32"/>
  </w:num>
  <w:num w:numId="39">
    <w:abstractNumId w:val="12"/>
  </w:num>
  <w:num w:numId="40">
    <w:abstractNumId w:val="0"/>
  </w:num>
  <w:num w:numId="41">
    <w:abstractNumId w:val="38"/>
  </w:num>
  <w:num w:numId="42">
    <w:abstractNumId w:val="11"/>
  </w:num>
  <w:num w:numId="43">
    <w:abstractNumId w:val="4"/>
  </w:num>
  <w:num w:numId="44">
    <w:abstractNumId w:val="23"/>
  </w:num>
  <w:num w:numId="45">
    <w:abstractNumId w:val="37"/>
  </w:num>
  <w:num w:numId="46">
    <w:abstractNumId w:val="10"/>
  </w:num>
  <w:num w:numId="47">
    <w:abstractNumId w:val="34"/>
  </w:num>
  <w:num w:numId="48">
    <w:abstractNumId w:val="19"/>
  </w:num>
  <w:num w:numId="49">
    <w:abstractNumId w:val="4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CD"/>
    <w:rsid w:val="000139FE"/>
    <w:rsid w:val="000400E7"/>
    <w:rsid w:val="00067EF5"/>
    <w:rsid w:val="000741B3"/>
    <w:rsid w:val="00097D63"/>
    <w:rsid w:val="000A67AB"/>
    <w:rsid w:val="000B1F22"/>
    <w:rsid w:val="000F1FA5"/>
    <w:rsid w:val="000F47CD"/>
    <w:rsid w:val="0011225E"/>
    <w:rsid w:val="00130772"/>
    <w:rsid w:val="00136528"/>
    <w:rsid w:val="00142038"/>
    <w:rsid w:val="00142B0D"/>
    <w:rsid w:val="001625DD"/>
    <w:rsid w:val="00166BE1"/>
    <w:rsid w:val="00187B43"/>
    <w:rsid w:val="0019631F"/>
    <w:rsid w:val="001A184D"/>
    <w:rsid w:val="001B76B8"/>
    <w:rsid w:val="001B77A0"/>
    <w:rsid w:val="001E6B4B"/>
    <w:rsid w:val="001F20CB"/>
    <w:rsid w:val="001F50A9"/>
    <w:rsid w:val="00206DEA"/>
    <w:rsid w:val="00231C3B"/>
    <w:rsid w:val="002463B3"/>
    <w:rsid w:val="00281DFB"/>
    <w:rsid w:val="00292906"/>
    <w:rsid w:val="002A0C8E"/>
    <w:rsid w:val="002D1B03"/>
    <w:rsid w:val="002E0274"/>
    <w:rsid w:val="002E1679"/>
    <w:rsid w:val="002E1C32"/>
    <w:rsid w:val="002E5F4A"/>
    <w:rsid w:val="002E5F94"/>
    <w:rsid w:val="002E78E0"/>
    <w:rsid w:val="002F379C"/>
    <w:rsid w:val="003045E0"/>
    <w:rsid w:val="00321C48"/>
    <w:rsid w:val="00323464"/>
    <w:rsid w:val="003402E1"/>
    <w:rsid w:val="00376E61"/>
    <w:rsid w:val="003833AE"/>
    <w:rsid w:val="003908ED"/>
    <w:rsid w:val="00395B97"/>
    <w:rsid w:val="003A2351"/>
    <w:rsid w:val="003B6F58"/>
    <w:rsid w:val="003D2A4A"/>
    <w:rsid w:val="003E36BD"/>
    <w:rsid w:val="003F7345"/>
    <w:rsid w:val="004129D1"/>
    <w:rsid w:val="00421755"/>
    <w:rsid w:val="0042458B"/>
    <w:rsid w:val="0043483E"/>
    <w:rsid w:val="00435BE4"/>
    <w:rsid w:val="00442D5A"/>
    <w:rsid w:val="00461F47"/>
    <w:rsid w:val="00495A82"/>
    <w:rsid w:val="004A1DF7"/>
    <w:rsid w:val="004C691E"/>
    <w:rsid w:val="004D19E5"/>
    <w:rsid w:val="00534001"/>
    <w:rsid w:val="0054657D"/>
    <w:rsid w:val="005653A0"/>
    <w:rsid w:val="00573ED0"/>
    <w:rsid w:val="00577631"/>
    <w:rsid w:val="005953A4"/>
    <w:rsid w:val="005A07EC"/>
    <w:rsid w:val="005A5587"/>
    <w:rsid w:val="005C5222"/>
    <w:rsid w:val="005E28BE"/>
    <w:rsid w:val="00606E0D"/>
    <w:rsid w:val="006076A9"/>
    <w:rsid w:val="006129FA"/>
    <w:rsid w:val="006314EE"/>
    <w:rsid w:val="00671E52"/>
    <w:rsid w:val="00694314"/>
    <w:rsid w:val="0069642C"/>
    <w:rsid w:val="006A010C"/>
    <w:rsid w:val="006A5F9D"/>
    <w:rsid w:val="006A6C29"/>
    <w:rsid w:val="006B7CEE"/>
    <w:rsid w:val="00720AB6"/>
    <w:rsid w:val="0072131A"/>
    <w:rsid w:val="00731012"/>
    <w:rsid w:val="00752578"/>
    <w:rsid w:val="00756749"/>
    <w:rsid w:val="00761845"/>
    <w:rsid w:val="007707C4"/>
    <w:rsid w:val="00784681"/>
    <w:rsid w:val="007A67CB"/>
    <w:rsid w:val="007C2FDC"/>
    <w:rsid w:val="007C7E60"/>
    <w:rsid w:val="007E6CD4"/>
    <w:rsid w:val="007F1998"/>
    <w:rsid w:val="00805658"/>
    <w:rsid w:val="00810D56"/>
    <w:rsid w:val="00811A42"/>
    <w:rsid w:val="008209B5"/>
    <w:rsid w:val="00827B1F"/>
    <w:rsid w:val="008308A4"/>
    <w:rsid w:val="00831983"/>
    <w:rsid w:val="00834C47"/>
    <w:rsid w:val="008538F9"/>
    <w:rsid w:val="00857911"/>
    <w:rsid w:val="0086542A"/>
    <w:rsid w:val="00873597"/>
    <w:rsid w:val="00873902"/>
    <w:rsid w:val="008764E4"/>
    <w:rsid w:val="00881FFD"/>
    <w:rsid w:val="008849DF"/>
    <w:rsid w:val="008B6D58"/>
    <w:rsid w:val="008C1FAF"/>
    <w:rsid w:val="009157B1"/>
    <w:rsid w:val="009239AB"/>
    <w:rsid w:val="0093160C"/>
    <w:rsid w:val="00931A22"/>
    <w:rsid w:val="00932243"/>
    <w:rsid w:val="00934348"/>
    <w:rsid w:val="00940823"/>
    <w:rsid w:val="00945ECC"/>
    <w:rsid w:val="00961389"/>
    <w:rsid w:val="00966710"/>
    <w:rsid w:val="00993716"/>
    <w:rsid w:val="009A07EB"/>
    <w:rsid w:val="009A1558"/>
    <w:rsid w:val="009A2395"/>
    <w:rsid w:val="009A3553"/>
    <w:rsid w:val="009A5E95"/>
    <w:rsid w:val="009B231D"/>
    <w:rsid w:val="009B621E"/>
    <w:rsid w:val="009C59A4"/>
    <w:rsid w:val="009C5C22"/>
    <w:rsid w:val="009D4C62"/>
    <w:rsid w:val="009F0A6C"/>
    <w:rsid w:val="00A274CE"/>
    <w:rsid w:val="00A36C95"/>
    <w:rsid w:val="00A4128C"/>
    <w:rsid w:val="00A818BA"/>
    <w:rsid w:val="00A90998"/>
    <w:rsid w:val="00A960D2"/>
    <w:rsid w:val="00A97684"/>
    <w:rsid w:val="00AA0226"/>
    <w:rsid w:val="00AB411A"/>
    <w:rsid w:val="00AB61EE"/>
    <w:rsid w:val="00AC5CC6"/>
    <w:rsid w:val="00AC63CA"/>
    <w:rsid w:val="00AD0FF0"/>
    <w:rsid w:val="00AD5D16"/>
    <w:rsid w:val="00AE13F9"/>
    <w:rsid w:val="00AE5454"/>
    <w:rsid w:val="00AE5B0F"/>
    <w:rsid w:val="00AE6D96"/>
    <w:rsid w:val="00AF0187"/>
    <w:rsid w:val="00AF1BBB"/>
    <w:rsid w:val="00AF5E97"/>
    <w:rsid w:val="00B0224C"/>
    <w:rsid w:val="00B12337"/>
    <w:rsid w:val="00B267D5"/>
    <w:rsid w:val="00B57A28"/>
    <w:rsid w:val="00B73052"/>
    <w:rsid w:val="00B77AB4"/>
    <w:rsid w:val="00B81FEF"/>
    <w:rsid w:val="00B9577D"/>
    <w:rsid w:val="00BB6A78"/>
    <w:rsid w:val="00BC5E52"/>
    <w:rsid w:val="00BD303D"/>
    <w:rsid w:val="00BE489E"/>
    <w:rsid w:val="00BE64D3"/>
    <w:rsid w:val="00BF27D2"/>
    <w:rsid w:val="00BF7CE3"/>
    <w:rsid w:val="00C35880"/>
    <w:rsid w:val="00C4005F"/>
    <w:rsid w:val="00C6086C"/>
    <w:rsid w:val="00C654B0"/>
    <w:rsid w:val="00C70DEF"/>
    <w:rsid w:val="00C70F5A"/>
    <w:rsid w:val="00C75D37"/>
    <w:rsid w:val="00C973FD"/>
    <w:rsid w:val="00C976FE"/>
    <w:rsid w:val="00CC2C42"/>
    <w:rsid w:val="00CE330E"/>
    <w:rsid w:val="00CE4691"/>
    <w:rsid w:val="00CE4A15"/>
    <w:rsid w:val="00CF45E5"/>
    <w:rsid w:val="00D33323"/>
    <w:rsid w:val="00D37A39"/>
    <w:rsid w:val="00D45B87"/>
    <w:rsid w:val="00D45C7E"/>
    <w:rsid w:val="00D54659"/>
    <w:rsid w:val="00D60D46"/>
    <w:rsid w:val="00D625CE"/>
    <w:rsid w:val="00D701A2"/>
    <w:rsid w:val="00D713A6"/>
    <w:rsid w:val="00D727CD"/>
    <w:rsid w:val="00D72F60"/>
    <w:rsid w:val="00D77828"/>
    <w:rsid w:val="00DA1C64"/>
    <w:rsid w:val="00DA6B1D"/>
    <w:rsid w:val="00DB0D64"/>
    <w:rsid w:val="00DB3AFE"/>
    <w:rsid w:val="00DE4249"/>
    <w:rsid w:val="00DE6C7C"/>
    <w:rsid w:val="00E0208C"/>
    <w:rsid w:val="00E44354"/>
    <w:rsid w:val="00E6573F"/>
    <w:rsid w:val="00E6627B"/>
    <w:rsid w:val="00E84A5E"/>
    <w:rsid w:val="00E9212B"/>
    <w:rsid w:val="00ED15C0"/>
    <w:rsid w:val="00ED3431"/>
    <w:rsid w:val="00ED4770"/>
    <w:rsid w:val="00EE020A"/>
    <w:rsid w:val="00EE0A4F"/>
    <w:rsid w:val="00EE157E"/>
    <w:rsid w:val="00F2045A"/>
    <w:rsid w:val="00F34E08"/>
    <w:rsid w:val="00F369B9"/>
    <w:rsid w:val="00F40560"/>
    <w:rsid w:val="00F5522C"/>
    <w:rsid w:val="00F57CE9"/>
    <w:rsid w:val="00F6346C"/>
    <w:rsid w:val="00F658F6"/>
    <w:rsid w:val="00F70098"/>
    <w:rsid w:val="00F70169"/>
    <w:rsid w:val="00F7740D"/>
    <w:rsid w:val="00F80083"/>
    <w:rsid w:val="00F907AE"/>
    <w:rsid w:val="00F935F0"/>
    <w:rsid w:val="00FA3885"/>
    <w:rsid w:val="00FD31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E398BEA"/>
  <w15:chartTrackingRefBased/>
  <w15:docId w15:val="{3E4311BE-B186-46FE-A4BF-B4E05030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2B0D"/>
    <w:rPr>
      <w:rFonts w:ascii="Segoe UI" w:hAnsi="Segoe UI"/>
      <w:sz w:val="20"/>
    </w:rPr>
  </w:style>
  <w:style w:type="paragraph" w:styleId="berschrift1">
    <w:name w:val="heading 1"/>
    <w:aliases w:val="Überschrift 1 - gross"/>
    <w:basedOn w:val="Standard"/>
    <w:next w:val="Standard"/>
    <w:link w:val="berschrift1Zchn"/>
    <w:uiPriority w:val="9"/>
    <w:qFormat/>
    <w:rsid w:val="00142B0D"/>
    <w:pPr>
      <w:keepNext/>
      <w:keepLines/>
      <w:spacing w:before="240" w:after="0"/>
      <w:outlineLvl w:val="0"/>
    </w:pPr>
    <w:rPr>
      <w:rFonts w:eastAsiaTheme="majorEastAsia" w:cstheme="majorBidi"/>
      <w:color w:val="C10434"/>
      <w:sz w:val="48"/>
      <w:szCs w:val="32"/>
    </w:rPr>
  </w:style>
  <w:style w:type="paragraph" w:styleId="berschrift2">
    <w:name w:val="heading 2"/>
    <w:basedOn w:val="Standard"/>
    <w:next w:val="Standard"/>
    <w:link w:val="berschrift2Zchn"/>
    <w:uiPriority w:val="9"/>
    <w:unhideWhenUsed/>
    <w:qFormat/>
    <w:rsid w:val="00142B0D"/>
    <w:pPr>
      <w:keepNext/>
      <w:keepLines/>
      <w:spacing w:before="40" w:after="0"/>
      <w:outlineLvl w:val="1"/>
    </w:pPr>
    <w:rPr>
      <w:rFonts w:eastAsiaTheme="majorEastAsia" w:cstheme="majorBidi"/>
      <w:color w:val="C10434"/>
      <w:sz w:val="32"/>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42B0D"/>
    <w:pPr>
      <w:spacing w:after="0" w:line="240" w:lineRule="auto"/>
    </w:pPr>
    <w:rPr>
      <w:rFonts w:ascii="Segoe UI" w:hAnsi="Segoe UI"/>
      <w:sz w:val="20"/>
    </w:rPr>
  </w:style>
  <w:style w:type="character" w:customStyle="1" w:styleId="berschrift1Zchn">
    <w:name w:val="Überschrift 1 Zchn"/>
    <w:aliases w:val="Überschrift 1 - gross Zchn"/>
    <w:basedOn w:val="Absatz-Standardschriftart"/>
    <w:link w:val="berschrift1"/>
    <w:uiPriority w:val="9"/>
    <w:rsid w:val="00142B0D"/>
    <w:rPr>
      <w:rFonts w:ascii="Segoe UI" w:eastAsiaTheme="majorEastAsia" w:hAnsi="Segoe UI" w:cstheme="majorBidi"/>
      <w:color w:val="C10434"/>
      <w:sz w:val="48"/>
      <w:szCs w:val="32"/>
    </w:rPr>
  </w:style>
  <w:style w:type="character" w:customStyle="1" w:styleId="berschrift2Zchn">
    <w:name w:val="Überschrift 2 Zchn"/>
    <w:basedOn w:val="Absatz-Standardschriftart"/>
    <w:link w:val="berschrift2"/>
    <w:uiPriority w:val="9"/>
    <w:rsid w:val="00142B0D"/>
    <w:rPr>
      <w:rFonts w:ascii="Segoe UI" w:eastAsiaTheme="majorEastAsia" w:hAnsi="Segoe UI" w:cstheme="majorBidi"/>
      <w:color w:val="C10434"/>
      <w:sz w:val="32"/>
      <w:szCs w:val="26"/>
    </w:rPr>
  </w:style>
  <w:style w:type="paragraph" w:styleId="Titel">
    <w:name w:val="Title"/>
    <w:aliases w:val="Titel - klein"/>
    <w:basedOn w:val="Standard"/>
    <w:next w:val="Standard"/>
    <w:link w:val="TitelZchn"/>
    <w:uiPriority w:val="10"/>
    <w:qFormat/>
    <w:rsid w:val="00142B0D"/>
    <w:pPr>
      <w:spacing w:after="0" w:line="240" w:lineRule="auto"/>
      <w:contextualSpacing/>
    </w:pPr>
    <w:rPr>
      <w:rFonts w:eastAsiaTheme="majorEastAsia" w:cstheme="majorBidi"/>
      <w:b/>
      <w:spacing w:val="-10"/>
      <w:kern w:val="28"/>
      <w:sz w:val="26"/>
      <w:szCs w:val="56"/>
    </w:rPr>
  </w:style>
  <w:style w:type="character" w:customStyle="1" w:styleId="TitelZchn">
    <w:name w:val="Titel Zchn"/>
    <w:aliases w:val="Titel - klein Zchn"/>
    <w:basedOn w:val="Absatz-Standardschriftart"/>
    <w:link w:val="Titel"/>
    <w:uiPriority w:val="10"/>
    <w:rsid w:val="00142B0D"/>
    <w:rPr>
      <w:rFonts w:ascii="Segoe UI" w:eastAsiaTheme="majorEastAsia" w:hAnsi="Segoe UI" w:cstheme="majorBidi"/>
      <w:b/>
      <w:spacing w:val="-10"/>
      <w:kern w:val="28"/>
      <w:sz w:val="26"/>
      <w:szCs w:val="56"/>
    </w:rPr>
  </w:style>
  <w:style w:type="paragraph" w:styleId="Listenabsatz">
    <w:name w:val="List Paragraph"/>
    <w:basedOn w:val="Standard"/>
    <w:uiPriority w:val="34"/>
    <w:qFormat/>
    <w:rsid w:val="00D727CD"/>
    <w:pPr>
      <w:ind w:left="720"/>
      <w:contextualSpacing/>
    </w:pPr>
  </w:style>
  <w:style w:type="character" w:styleId="Hyperlink">
    <w:name w:val="Hyperlink"/>
    <w:basedOn w:val="Absatz-Standardschriftart"/>
    <w:uiPriority w:val="99"/>
    <w:unhideWhenUsed/>
    <w:rsid w:val="00761845"/>
    <w:rPr>
      <w:color w:val="0563C1" w:themeColor="hyperlink"/>
      <w:u w:val="single"/>
    </w:rPr>
  </w:style>
  <w:style w:type="character" w:styleId="BesuchterLink">
    <w:name w:val="FollowedHyperlink"/>
    <w:basedOn w:val="Absatz-Standardschriftart"/>
    <w:uiPriority w:val="99"/>
    <w:semiHidden/>
    <w:unhideWhenUsed/>
    <w:rsid w:val="00761845"/>
    <w:rPr>
      <w:color w:val="954F72" w:themeColor="followedHyperlink"/>
      <w:u w:val="single"/>
    </w:rPr>
  </w:style>
  <w:style w:type="character" w:styleId="Kommentarzeichen">
    <w:name w:val="annotation reference"/>
    <w:basedOn w:val="Absatz-Standardschriftart"/>
    <w:uiPriority w:val="99"/>
    <w:semiHidden/>
    <w:unhideWhenUsed/>
    <w:rsid w:val="00097D63"/>
    <w:rPr>
      <w:sz w:val="16"/>
      <w:szCs w:val="16"/>
    </w:rPr>
  </w:style>
  <w:style w:type="paragraph" w:styleId="Kommentartext">
    <w:name w:val="annotation text"/>
    <w:basedOn w:val="Standard"/>
    <w:link w:val="KommentartextZchn"/>
    <w:uiPriority w:val="99"/>
    <w:semiHidden/>
    <w:unhideWhenUsed/>
    <w:rsid w:val="00097D63"/>
    <w:pPr>
      <w:spacing w:line="240" w:lineRule="auto"/>
    </w:pPr>
    <w:rPr>
      <w:szCs w:val="20"/>
    </w:rPr>
  </w:style>
  <w:style w:type="character" w:customStyle="1" w:styleId="KommentartextZchn">
    <w:name w:val="Kommentartext Zchn"/>
    <w:basedOn w:val="Absatz-Standardschriftart"/>
    <w:link w:val="Kommentartext"/>
    <w:uiPriority w:val="99"/>
    <w:semiHidden/>
    <w:rsid w:val="00097D63"/>
    <w:rPr>
      <w:rFonts w:ascii="Segoe UI" w:hAnsi="Segoe UI"/>
      <w:sz w:val="20"/>
      <w:szCs w:val="20"/>
    </w:rPr>
  </w:style>
  <w:style w:type="paragraph" w:styleId="Kommentarthema">
    <w:name w:val="annotation subject"/>
    <w:basedOn w:val="Kommentartext"/>
    <w:next w:val="Kommentartext"/>
    <w:link w:val="KommentarthemaZchn"/>
    <w:uiPriority w:val="99"/>
    <w:semiHidden/>
    <w:unhideWhenUsed/>
    <w:rsid w:val="00097D63"/>
    <w:rPr>
      <w:b/>
      <w:bCs/>
    </w:rPr>
  </w:style>
  <w:style w:type="character" w:customStyle="1" w:styleId="KommentarthemaZchn">
    <w:name w:val="Kommentarthema Zchn"/>
    <w:basedOn w:val="KommentartextZchn"/>
    <w:link w:val="Kommentarthema"/>
    <w:uiPriority w:val="99"/>
    <w:semiHidden/>
    <w:rsid w:val="00097D63"/>
    <w:rPr>
      <w:rFonts w:ascii="Segoe UI" w:hAnsi="Segoe UI"/>
      <w:b/>
      <w:bCs/>
      <w:sz w:val="20"/>
      <w:szCs w:val="20"/>
    </w:rPr>
  </w:style>
  <w:style w:type="paragraph" w:styleId="Sprechblasentext">
    <w:name w:val="Balloon Text"/>
    <w:basedOn w:val="Standard"/>
    <w:link w:val="SprechblasentextZchn"/>
    <w:uiPriority w:val="99"/>
    <w:semiHidden/>
    <w:unhideWhenUsed/>
    <w:rsid w:val="00097D63"/>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097D63"/>
    <w:rPr>
      <w:rFonts w:ascii="Segoe UI" w:hAnsi="Segoe UI" w:cs="Segoe UI"/>
      <w:sz w:val="18"/>
      <w:szCs w:val="18"/>
    </w:rPr>
  </w:style>
  <w:style w:type="paragraph" w:styleId="Kopfzeile">
    <w:name w:val="header"/>
    <w:basedOn w:val="Standard"/>
    <w:link w:val="KopfzeileZchn"/>
    <w:unhideWhenUsed/>
    <w:rsid w:val="00376E61"/>
    <w:pPr>
      <w:tabs>
        <w:tab w:val="center" w:pos="4536"/>
        <w:tab w:val="right" w:pos="9072"/>
      </w:tabs>
      <w:spacing w:after="0" w:line="240" w:lineRule="auto"/>
    </w:pPr>
  </w:style>
  <w:style w:type="character" w:customStyle="1" w:styleId="KopfzeileZchn">
    <w:name w:val="Kopfzeile Zchn"/>
    <w:basedOn w:val="Absatz-Standardschriftart"/>
    <w:link w:val="Kopfzeile"/>
    <w:rsid w:val="00376E61"/>
    <w:rPr>
      <w:rFonts w:ascii="Segoe UI" w:hAnsi="Segoe UI"/>
      <w:sz w:val="20"/>
    </w:rPr>
  </w:style>
  <w:style w:type="paragraph" w:styleId="Fuzeile">
    <w:name w:val="footer"/>
    <w:basedOn w:val="Standard"/>
    <w:link w:val="FuzeileZchn"/>
    <w:uiPriority w:val="99"/>
    <w:unhideWhenUsed/>
    <w:rsid w:val="00376E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6E61"/>
    <w:rPr>
      <w:rFonts w:ascii="Segoe UI" w:hAnsi="Segoe UI"/>
      <w:sz w:val="20"/>
    </w:rPr>
  </w:style>
  <w:style w:type="paragraph" w:styleId="Funotentext">
    <w:name w:val="footnote text"/>
    <w:basedOn w:val="Standard"/>
    <w:link w:val="FunotentextZchn"/>
    <w:uiPriority w:val="99"/>
    <w:semiHidden/>
    <w:unhideWhenUsed/>
    <w:rsid w:val="00F7740D"/>
    <w:pPr>
      <w:spacing w:after="0" w:line="240" w:lineRule="auto"/>
    </w:pPr>
    <w:rPr>
      <w:szCs w:val="20"/>
    </w:rPr>
  </w:style>
  <w:style w:type="character" w:customStyle="1" w:styleId="FunotentextZchn">
    <w:name w:val="Fußnotentext Zchn"/>
    <w:basedOn w:val="Absatz-Standardschriftart"/>
    <w:link w:val="Funotentext"/>
    <w:uiPriority w:val="99"/>
    <w:semiHidden/>
    <w:rsid w:val="00F7740D"/>
    <w:rPr>
      <w:rFonts w:ascii="Segoe UI" w:hAnsi="Segoe UI"/>
      <w:sz w:val="20"/>
      <w:szCs w:val="20"/>
    </w:rPr>
  </w:style>
  <w:style w:type="character" w:styleId="Funotenzeichen">
    <w:name w:val="footnote reference"/>
    <w:basedOn w:val="Absatz-Standardschriftart"/>
    <w:uiPriority w:val="99"/>
    <w:semiHidden/>
    <w:unhideWhenUsed/>
    <w:rsid w:val="00F7740D"/>
    <w:rPr>
      <w:vertAlign w:val="superscript"/>
    </w:rPr>
  </w:style>
  <w:style w:type="paragraph" w:customStyle="1" w:styleId="Haupttitel">
    <w:name w:val="Haupttitel"/>
    <w:basedOn w:val="Standard"/>
    <w:qFormat/>
    <w:rsid w:val="002E1679"/>
    <w:pPr>
      <w:pBdr>
        <w:top w:val="single" w:sz="4" w:space="1" w:color="auto"/>
        <w:bottom w:val="single" w:sz="4" w:space="1" w:color="auto"/>
      </w:pBdr>
      <w:spacing w:after="200" w:line="276" w:lineRule="auto"/>
    </w:pPr>
    <w:rPr>
      <w:rFonts w:ascii="Arial" w:hAnsi="Arial" w:cs="Arial"/>
      <w:b/>
      <w:sz w:val="36"/>
      <w:szCs w:val="36"/>
    </w:rPr>
  </w:style>
  <w:style w:type="paragraph" w:customStyle="1" w:styleId="Untertitelgrn">
    <w:name w:val="Untertitel_grün"/>
    <w:basedOn w:val="Standard"/>
    <w:qFormat/>
    <w:rsid w:val="002E1679"/>
    <w:pPr>
      <w:autoSpaceDE w:val="0"/>
      <w:autoSpaceDN w:val="0"/>
      <w:adjustRightInd w:val="0"/>
      <w:spacing w:after="120" w:line="240" w:lineRule="auto"/>
    </w:pPr>
    <w:rPr>
      <w:rFonts w:ascii="Arial" w:eastAsia="Times" w:hAnsi="Arial" w:cs="Arial"/>
      <w:b/>
      <w:noProof/>
      <w:color w:val="92D050"/>
      <w:sz w:val="28"/>
      <w:szCs w:val="28"/>
      <w:lang w:eastAsia="de-CH"/>
    </w:rPr>
  </w:style>
  <w:style w:type="character" w:customStyle="1" w:styleId="file-info">
    <w:name w:val="file-info"/>
    <w:basedOn w:val="Absatz-Standardschriftart"/>
    <w:rsid w:val="00A36C95"/>
  </w:style>
  <w:style w:type="character" w:customStyle="1" w:styleId="type">
    <w:name w:val="type"/>
    <w:basedOn w:val="Absatz-Standardschriftart"/>
    <w:rsid w:val="00A3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19465">
      <w:bodyDiv w:val="1"/>
      <w:marLeft w:val="0"/>
      <w:marRight w:val="0"/>
      <w:marTop w:val="0"/>
      <w:marBottom w:val="0"/>
      <w:divBdr>
        <w:top w:val="none" w:sz="0" w:space="0" w:color="auto"/>
        <w:left w:val="none" w:sz="0" w:space="0" w:color="auto"/>
        <w:bottom w:val="none" w:sz="0" w:space="0" w:color="auto"/>
        <w:right w:val="none" w:sz="0" w:space="0" w:color="auto"/>
      </w:divBdr>
    </w:div>
    <w:div w:id="1413551442">
      <w:bodyDiv w:val="1"/>
      <w:marLeft w:val="0"/>
      <w:marRight w:val="0"/>
      <w:marTop w:val="0"/>
      <w:marBottom w:val="0"/>
      <w:divBdr>
        <w:top w:val="none" w:sz="0" w:space="0" w:color="auto"/>
        <w:left w:val="none" w:sz="0" w:space="0" w:color="auto"/>
        <w:bottom w:val="none" w:sz="0" w:space="0" w:color="auto"/>
        <w:right w:val="none" w:sz="0" w:space="0" w:color="auto"/>
      </w:divBdr>
    </w:div>
    <w:div w:id="1420373574">
      <w:bodyDiv w:val="1"/>
      <w:marLeft w:val="0"/>
      <w:marRight w:val="0"/>
      <w:marTop w:val="0"/>
      <w:marBottom w:val="0"/>
      <w:divBdr>
        <w:top w:val="none" w:sz="0" w:space="0" w:color="auto"/>
        <w:left w:val="none" w:sz="0" w:space="0" w:color="auto"/>
        <w:bottom w:val="none" w:sz="0" w:space="0" w:color="auto"/>
        <w:right w:val="none" w:sz="0" w:space="0" w:color="auto"/>
      </w:divBdr>
    </w:div>
    <w:div w:id="1869489524">
      <w:bodyDiv w:val="1"/>
      <w:marLeft w:val="0"/>
      <w:marRight w:val="0"/>
      <w:marTop w:val="0"/>
      <w:marBottom w:val="0"/>
      <w:divBdr>
        <w:top w:val="none" w:sz="0" w:space="0" w:color="auto"/>
        <w:left w:val="none" w:sz="0" w:space="0" w:color="auto"/>
        <w:bottom w:val="none" w:sz="0" w:space="0" w:color="auto"/>
        <w:right w:val="none" w:sz="0" w:space="0" w:color="auto"/>
      </w:divBdr>
    </w:div>
    <w:div w:id="1960378482">
      <w:bodyDiv w:val="1"/>
      <w:marLeft w:val="0"/>
      <w:marRight w:val="0"/>
      <w:marTop w:val="0"/>
      <w:marBottom w:val="0"/>
      <w:divBdr>
        <w:top w:val="none" w:sz="0" w:space="0" w:color="auto"/>
        <w:left w:val="none" w:sz="0" w:space="0" w:color="auto"/>
        <w:bottom w:val="none" w:sz="0" w:space="0" w:color="auto"/>
        <w:right w:val="none" w:sz="0" w:space="0" w:color="auto"/>
      </w:divBdr>
    </w:div>
    <w:div w:id="206251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20201774/index.html" TargetMode="External"/><Relationship Id="rId13" Type="http://schemas.openxmlformats.org/officeDocument/2006/relationships/hyperlink" Target="https://www.bag.admin.ch/bag/de/home/krankheiten/ausbrueche-epidemien-pandemien/aktuelle-ausbrueche-epidemien/novel-cov/information-fuer-die-aerzteschaft/dokumente-fuer-gesundheitsfachpersonen.html" TargetMode="External"/><Relationship Id="rId18" Type="http://schemas.openxmlformats.org/officeDocument/2006/relationships/hyperlink" Target="https://www.bag.admin.ch/bag/de/home/krankheiten/ausbrueche-epidemien-pandemien/aktuelle-ausbrueche-epidemien/novel-cov/leichte-sprache.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bag.admin.ch/dam/bag/de/dokumente/mt/k-und-i/aktuelle-ausbrueche-pandemien/2019-nCoV/covid-19-empfehlungen-pflegeheime.pdf.download.pdf/Factsheet_Sozialmedizinische_Institutionen.pdf" TargetMode="External"/><Relationship Id="rId7" Type="http://schemas.openxmlformats.org/officeDocument/2006/relationships/endnotes" Target="endnotes.xml"/><Relationship Id="rId12" Type="http://schemas.openxmlformats.org/officeDocument/2006/relationships/hyperlink" Target="https://www.bag.admin.ch/bag/de/home/krankheiten/ausbrueche-epidemien-pandemien/aktuelle-ausbrueche-epidemien/novel-cov/information-fuer-die-aerzteschaft/dokumente-fuer-gesundheitsfachpersonen.html" TargetMode="External"/><Relationship Id="rId17" Type="http://schemas.openxmlformats.org/officeDocument/2006/relationships/hyperlink" Target="https://www.curaviva.ch/Home/Coronavirus/P1rfh/?lang=de" TargetMode="External"/><Relationship Id="rId25" Type="http://schemas.openxmlformats.org/officeDocument/2006/relationships/hyperlink" Target="https://www.gastrosuisse.ch/de/angebot/branchenwissen/informationen-covid-19/branchen-schutzkonzept-unter-covid-19/" TargetMode="External"/><Relationship Id="rId2" Type="http://schemas.openxmlformats.org/officeDocument/2006/relationships/numbering" Target="numbering.xml"/><Relationship Id="rId16" Type="http://schemas.openxmlformats.org/officeDocument/2006/relationships/hyperlink" Target="https://www.bag.admin.ch/bag/de/home/krankheiten/ausbrueche-epidemien-pandemien/aktuelle-ausbrueche-epidemien/novel-cov/so-schuetzen-wir-uns.html" TargetMode="External"/><Relationship Id="rId20" Type="http://schemas.openxmlformats.org/officeDocument/2006/relationships/hyperlink" Target="https://backtowork.easygov.swiss/wp-content/uploads/2020/06/DE_Merkblatt_Gesundheitsschutz_COVID-19_2406202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g.admin.ch/dam/bag/de/dokumente/mt/k-und-i/aktuelle-ausbrueche-pandemien/2019-nCoV/covid-19-empfehlungen-pflegeheime.pdf.download.pdf/Factsheet_Sozialmedizinische_Institutionen.pdf" TargetMode="External"/><Relationship Id="rId24" Type="http://schemas.openxmlformats.org/officeDocument/2006/relationships/hyperlink" Target="https://www.curaviva.ch/files/FNSTAB9/coronavirus__ethische_reflexion_lockerung_des_besuchsverbots_in_institutionen_fuer_menschen_mit_behinderung_curaviva_schweiz_2052020.pdf" TargetMode="External"/><Relationship Id="rId5" Type="http://schemas.openxmlformats.org/officeDocument/2006/relationships/webSettings" Target="webSettings.xml"/><Relationship Id="rId15" Type="http://schemas.openxmlformats.org/officeDocument/2006/relationships/hyperlink" Target="https://www.bag.admin.ch/bag/de/home/krankheiten/ausbrueche-epidemien-pandemien/aktuelle-ausbrueche-epidemien/novel-cov/information-fuer-die-aerzteschaft/dokumente-fuer-gesundheitsfachpersonen.html" TargetMode="External"/><Relationship Id="rId23" Type="http://schemas.openxmlformats.org/officeDocument/2006/relationships/hyperlink" Target="https://www.curaviva.ch/files/BEEMIOE/coronavirus__ethische_reflexion_lockerung_des_besuchsverbots_in_alters__und_pflegeinstitutionen__curaviva_schweiz__852020.pdf" TargetMode="External"/><Relationship Id="rId28" Type="http://schemas.openxmlformats.org/officeDocument/2006/relationships/fontTable" Target="fontTable.xml"/><Relationship Id="rId10" Type="http://schemas.openxmlformats.org/officeDocument/2006/relationships/hyperlink" Target="https://www.admin.ch/opc/de/classified-compilation/20201773/index.html" TargetMode="External"/><Relationship Id="rId19" Type="http://schemas.openxmlformats.org/officeDocument/2006/relationships/hyperlink" Target="https://www.bag.admin.ch/bag/de/home/krankheiten/ausbrueche-epidemien-pandemien/aktuelle-ausbrueche-epidemien/novel-cov/gebaerdensprache.html" TargetMode="External"/><Relationship Id="rId4" Type="http://schemas.openxmlformats.org/officeDocument/2006/relationships/settings" Target="settings.xml"/><Relationship Id="rId9" Type="http://schemas.openxmlformats.org/officeDocument/2006/relationships/hyperlink" Target="https://www.admin.ch/opc/de/classified-compilation/20201774/index.html" TargetMode="External"/><Relationship Id="rId14" Type="http://schemas.openxmlformats.org/officeDocument/2006/relationships/hyperlink" Target="https://www.bag.admin.ch/bag/de/home/krankheiten/ausbrueche-epidemien-pandemien/aktuelle-ausbrueche-epidemien/novel-cov/information-fuer-die-aerzteschaft/dokumente-fuer-gesundheitsfachpersonen.html" TargetMode="External"/><Relationship Id="rId22" Type="http://schemas.openxmlformats.org/officeDocument/2006/relationships/hyperlink" Target="https://www.kokes.ch/application/files/6615/8591/7658/KOKES_Corona_und_Besuchsrecht.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50DE7-C8C0-4471-BF81-5543E8F7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2449</Words>
  <Characters>15430</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Tschoff Löw</dc:creator>
  <cp:keywords/>
  <dc:description/>
  <cp:lastModifiedBy>Rothenberger Raphaela</cp:lastModifiedBy>
  <cp:revision>22</cp:revision>
  <cp:lastPrinted>2020-05-08T12:55:00Z</cp:lastPrinted>
  <dcterms:created xsi:type="dcterms:W3CDTF">2020-06-05T06:45:00Z</dcterms:created>
  <dcterms:modified xsi:type="dcterms:W3CDTF">2020-10-29T15:53:00Z</dcterms:modified>
</cp:coreProperties>
</file>